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7A4" w:rsidRPr="00C109FC" w:rsidRDefault="00F03CA6" w:rsidP="00C87DB1">
      <w:pPr>
        <w:jc w:val="center"/>
        <w:rPr>
          <w:b/>
          <w:sz w:val="32"/>
        </w:rPr>
      </w:pPr>
      <w:r w:rsidRPr="00C109FC">
        <w:rPr>
          <w:b/>
          <w:sz w:val="32"/>
        </w:rPr>
        <w:t>BÁO CÁO</w:t>
      </w:r>
      <w:r w:rsidR="00C87DB1" w:rsidRPr="00C109FC">
        <w:rPr>
          <w:b/>
          <w:sz w:val="32"/>
        </w:rPr>
        <w:t xml:space="preserve"> </w:t>
      </w:r>
      <w:r w:rsidR="002C6F17">
        <w:rPr>
          <w:b/>
          <w:sz w:val="32"/>
        </w:rPr>
        <w:t xml:space="preserve">CÁC KHOẢN </w:t>
      </w:r>
      <w:r w:rsidR="00A45955">
        <w:rPr>
          <w:b/>
          <w:sz w:val="32"/>
        </w:rPr>
        <w:t>THU</w:t>
      </w:r>
      <w:r w:rsidR="00C109FC">
        <w:rPr>
          <w:b/>
          <w:sz w:val="32"/>
        </w:rPr>
        <w:t xml:space="preserve"> </w:t>
      </w:r>
      <w:r w:rsidR="002C6F17">
        <w:rPr>
          <w:b/>
          <w:sz w:val="32"/>
        </w:rPr>
        <w:t xml:space="preserve">CỦA </w:t>
      </w:r>
      <w:r w:rsidR="00C109FC">
        <w:rPr>
          <w:b/>
          <w:sz w:val="32"/>
        </w:rPr>
        <w:t>TRƯỜNG ĐẠI HỌC</w:t>
      </w:r>
      <w:r w:rsidR="00F01337">
        <w:rPr>
          <w:b/>
          <w:sz w:val="32"/>
        </w:rPr>
        <w:br/>
      </w:r>
      <w:r w:rsidR="00D3104E">
        <w:rPr>
          <w:b/>
          <w:sz w:val="32"/>
        </w:rPr>
        <w:t xml:space="preserve">Từ ngày </w:t>
      </w:r>
      <w:r w:rsidR="00405A9A">
        <w:rPr>
          <w:b/>
          <w:sz w:val="32"/>
        </w:rPr>
        <w:t>0</w:t>
      </w:r>
      <w:r w:rsidR="00D3104E">
        <w:rPr>
          <w:b/>
          <w:sz w:val="32"/>
        </w:rPr>
        <w:t>1/</w:t>
      </w:r>
      <w:r w:rsidR="00405A9A">
        <w:rPr>
          <w:b/>
          <w:sz w:val="32"/>
        </w:rPr>
        <w:t>0</w:t>
      </w:r>
      <w:r w:rsidR="00D3104E">
        <w:rPr>
          <w:b/>
          <w:sz w:val="32"/>
        </w:rPr>
        <w:t>1/</w:t>
      </w:r>
      <w:r w:rsidR="009F255C">
        <w:rPr>
          <w:b/>
          <w:sz w:val="32"/>
        </w:rPr>
        <w:t>2018</w:t>
      </w:r>
      <w:r w:rsidR="00D3104E">
        <w:rPr>
          <w:b/>
          <w:sz w:val="32"/>
        </w:rPr>
        <w:t xml:space="preserve"> </w:t>
      </w:r>
      <w:r w:rsidR="005A07A4">
        <w:rPr>
          <w:b/>
          <w:sz w:val="32"/>
        </w:rPr>
        <w:t>đến 3</w:t>
      </w:r>
      <w:r w:rsidR="00D3104E">
        <w:rPr>
          <w:b/>
          <w:sz w:val="32"/>
        </w:rPr>
        <w:t>1</w:t>
      </w:r>
      <w:r w:rsidR="005A07A4">
        <w:rPr>
          <w:b/>
          <w:sz w:val="32"/>
        </w:rPr>
        <w:t>/</w:t>
      </w:r>
      <w:r w:rsidR="00D3104E">
        <w:rPr>
          <w:b/>
          <w:sz w:val="32"/>
        </w:rPr>
        <w:t>12</w:t>
      </w:r>
      <w:r w:rsidR="005A07A4">
        <w:rPr>
          <w:b/>
          <w:sz w:val="32"/>
        </w:rPr>
        <w:t>/</w:t>
      </w:r>
      <w:r w:rsidR="009F255C">
        <w:rPr>
          <w:b/>
          <w:sz w:val="32"/>
        </w:rPr>
        <w:t>2018</w:t>
      </w:r>
    </w:p>
    <w:p w:rsidR="00C87DB1" w:rsidRDefault="00C87DB1" w:rsidP="00C87DB1">
      <w:pPr>
        <w:jc w:val="center"/>
      </w:pPr>
      <w:r>
        <w:t>Tên trường: ______________</w:t>
      </w:r>
      <w:r w:rsidR="00FB26ED">
        <w:t>____</w:t>
      </w:r>
      <w:r>
        <w:t>__________________</w:t>
      </w:r>
      <w:r w:rsidR="00230977">
        <w:t>________________</w:t>
      </w:r>
      <w:r>
        <w:t>_______________________</w:t>
      </w:r>
    </w:p>
    <w:p w:rsidR="000A3270" w:rsidRDefault="000A3270" w:rsidP="000A3270">
      <w:pPr>
        <w:jc w:val="center"/>
      </w:pPr>
      <w:r>
        <w:t xml:space="preserve">Loại hình trường: </w:t>
      </w:r>
      <w:r w:rsidR="00C25D2D">
        <w:tab/>
      </w:r>
      <w:r>
        <w:sym w:font="Wingdings" w:char="F06F"/>
      </w:r>
      <w:r>
        <w:t xml:space="preserve"> Trường công</w:t>
      </w:r>
      <w:r>
        <w:tab/>
      </w:r>
      <w:r w:rsidR="00C25D2D">
        <w:tab/>
      </w:r>
      <w:r>
        <w:sym w:font="Wingdings" w:char="F06F"/>
      </w:r>
      <w:r>
        <w:t xml:space="preserve"> Trường tư/dân lập</w:t>
      </w:r>
    </w:p>
    <w:p w:rsidR="00E269F7" w:rsidRPr="00C87DB1" w:rsidRDefault="003A262E" w:rsidP="003A262E">
      <w:pPr>
        <w:spacing w:before="360"/>
        <w:rPr>
          <w:b/>
        </w:rPr>
      </w:pPr>
      <w:r w:rsidRPr="00C87DB1">
        <w:rPr>
          <w:b/>
        </w:rPr>
        <w:t xml:space="preserve">1. </w:t>
      </w:r>
      <w:r>
        <w:rPr>
          <w:b/>
        </w:rPr>
        <w:t xml:space="preserve">TỔNG THU CỦA TRƯỜNG NĂM </w:t>
      </w:r>
      <w:r w:rsidR="009F255C">
        <w:rPr>
          <w:b/>
        </w:rPr>
        <w:t>2018</w:t>
      </w:r>
      <w:r>
        <w:rPr>
          <w:b/>
        </w:rPr>
        <w:t xml:space="preserve"> (TỪ 1/1/</w:t>
      </w:r>
      <w:r w:rsidR="009F255C">
        <w:rPr>
          <w:b/>
        </w:rPr>
        <w:t>2018</w:t>
      </w:r>
      <w:r>
        <w:rPr>
          <w:b/>
        </w:rPr>
        <w:t xml:space="preserve"> ĐẾN 31/12/</w:t>
      </w:r>
      <w:r w:rsidR="009F255C">
        <w:rPr>
          <w:b/>
        </w:rPr>
        <w:t>2018</w:t>
      </w:r>
      <w:r>
        <w:rPr>
          <w:b/>
        </w:rPr>
        <w:t>)</w:t>
      </w:r>
    </w:p>
    <w:tbl>
      <w:tblPr>
        <w:tblStyle w:val="TableGrid"/>
        <w:tblW w:w="9634" w:type="dxa"/>
        <w:tblLook w:val="04A0" w:firstRow="1" w:lastRow="0" w:firstColumn="1" w:lastColumn="0" w:noHBand="0" w:noVBand="1"/>
      </w:tblPr>
      <w:tblGrid>
        <w:gridCol w:w="1129"/>
        <w:gridCol w:w="6946"/>
        <w:gridCol w:w="1559"/>
      </w:tblGrid>
      <w:tr w:rsidR="00E269F7" w:rsidRPr="00C87DB1" w:rsidTr="00261803">
        <w:tc>
          <w:tcPr>
            <w:tcW w:w="1129" w:type="dxa"/>
            <w:shd w:val="clear" w:color="auto" w:fill="FBE4D5" w:themeFill="accent2" w:themeFillTint="33"/>
          </w:tcPr>
          <w:p w:rsidR="00E269F7" w:rsidRPr="00C87DB1" w:rsidRDefault="00C87DB1" w:rsidP="00D45A87">
            <w:pPr>
              <w:spacing w:before="120" w:after="120"/>
              <w:jc w:val="center"/>
              <w:rPr>
                <w:b/>
              </w:rPr>
            </w:pPr>
            <w:r w:rsidRPr="00C87DB1">
              <w:rPr>
                <w:b/>
              </w:rPr>
              <w:t>MỤC</w:t>
            </w:r>
          </w:p>
        </w:tc>
        <w:tc>
          <w:tcPr>
            <w:tcW w:w="6946" w:type="dxa"/>
            <w:shd w:val="clear" w:color="auto" w:fill="FBE4D5" w:themeFill="accent2" w:themeFillTint="33"/>
          </w:tcPr>
          <w:p w:rsidR="00E269F7" w:rsidRPr="00C87DB1" w:rsidRDefault="00C87DB1" w:rsidP="00D45A87">
            <w:pPr>
              <w:spacing w:before="120" w:after="120"/>
              <w:jc w:val="center"/>
              <w:rPr>
                <w:b/>
              </w:rPr>
            </w:pPr>
            <w:r>
              <w:rPr>
                <w:b/>
              </w:rPr>
              <w:t>DANH MỤC</w:t>
            </w:r>
          </w:p>
        </w:tc>
        <w:tc>
          <w:tcPr>
            <w:tcW w:w="1559" w:type="dxa"/>
            <w:shd w:val="clear" w:color="auto" w:fill="FBE4D5" w:themeFill="accent2" w:themeFillTint="33"/>
          </w:tcPr>
          <w:p w:rsidR="00E269F7" w:rsidRPr="00C87DB1" w:rsidRDefault="00261803" w:rsidP="00D45A87">
            <w:pPr>
              <w:spacing w:before="120" w:after="120"/>
              <w:jc w:val="center"/>
              <w:rPr>
                <w:b/>
              </w:rPr>
            </w:pPr>
            <w:r>
              <w:rPr>
                <w:b/>
              </w:rPr>
              <w:t>Triệu đồng</w:t>
            </w:r>
          </w:p>
        </w:tc>
      </w:tr>
      <w:tr w:rsidR="00BD41A4" w:rsidRPr="00C41FD7" w:rsidTr="003E1806">
        <w:tc>
          <w:tcPr>
            <w:tcW w:w="1129" w:type="dxa"/>
            <w:shd w:val="clear" w:color="auto" w:fill="C5E0B3" w:themeFill="accent6" w:themeFillTint="66"/>
          </w:tcPr>
          <w:p w:rsidR="00BD41A4" w:rsidRPr="00C41FD7" w:rsidRDefault="00BD41A4" w:rsidP="00BD41A4">
            <w:pPr>
              <w:spacing w:before="120" w:after="120"/>
              <w:jc w:val="center"/>
              <w:rPr>
                <w:b/>
              </w:rPr>
            </w:pPr>
            <w:r w:rsidRPr="00C41FD7">
              <w:rPr>
                <w:b/>
              </w:rPr>
              <w:t>1.1</w:t>
            </w:r>
          </w:p>
        </w:tc>
        <w:tc>
          <w:tcPr>
            <w:tcW w:w="6946" w:type="dxa"/>
            <w:shd w:val="clear" w:color="auto" w:fill="C5E0B3" w:themeFill="accent6" w:themeFillTint="66"/>
          </w:tcPr>
          <w:p w:rsidR="00BD41A4" w:rsidRPr="00C41FD7" w:rsidRDefault="00BD41A4" w:rsidP="008E2512">
            <w:pPr>
              <w:spacing w:before="120" w:after="120"/>
              <w:rPr>
                <w:b/>
              </w:rPr>
            </w:pPr>
            <w:r w:rsidRPr="00C41FD7">
              <w:rPr>
                <w:b/>
              </w:rPr>
              <w:t xml:space="preserve">Tổng thu của trường trong năm </w:t>
            </w:r>
            <w:r w:rsidR="009F255C">
              <w:rPr>
                <w:b/>
              </w:rPr>
              <w:t>2018</w:t>
            </w:r>
          </w:p>
        </w:tc>
        <w:tc>
          <w:tcPr>
            <w:tcW w:w="1559" w:type="dxa"/>
            <w:shd w:val="clear" w:color="auto" w:fill="C5E0B3" w:themeFill="accent6" w:themeFillTint="66"/>
          </w:tcPr>
          <w:p w:rsidR="00BD41A4" w:rsidRPr="00C41FD7" w:rsidRDefault="00BD41A4" w:rsidP="008E2512">
            <w:pPr>
              <w:spacing w:before="120" w:after="120"/>
              <w:jc w:val="center"/>
              <w:rPr>
                <w:b/>
              </w:rPr>
            </w:pPr>
          </w:p>
        </w:tc>
      </w:tr>
      <w:tr w:rsidR="009C729F" w:rsidRPr="00C41FD7" w:rsidTr="003E1806">
        <w:tc>
          <w:tcPr>
            <w:tcW w:w="1129" w:type="dxa"/>
            <w:shd w:val="clear" w:color="auto" w:fill="C5E0B3" w:themeFill="accent6" w:themeFillTint="66"/>
          </w:tcPr>
          <w:p w:rsidR="009C729F" w:rsidRPr="00C41FD7" w:rsidRDefault="009C729F" w:rsidP="00BD41A4">
            <w:pPr>
              <w:spacing w:before="120" w:after="120"/>
              <w:jc w:val="center"/>
              <w:rPr>
                <w:b/>
              </w:rPr>
            </w:pPr>
            <w:r w:rsidRPr="00C41FD7">
              <w:rPr>
                <w:b/>
              </w:rPr>
              <w:t>1.</w:t>
            </w:r>
            <w:r w:rsidR="00BD41A4" w:rsidRPr="00C41FD7">
              <w:rPr>
                <w:b/>
              </w:rPr>
              <w:t>2</w:t>
            </w:r>
          </w:p>
        </w:tc>
        <w:tc>
          <w:tcPr>
            <w:tcW w:w="6946" w:type="dxa"/>
            <w:shd w:val="clear" w:color="auto" w:fill="C5E0B3" w:themeFill="accent6" w:themeFillTint="66"/>
          </w:tcPr>
          <w:p w:rsidR="009C729F" w:rsidRPr="00C41FD7" w:rsidRDefault="00BD41A4" w:rsidP="00BD41A4">
            <w:pPr>
              <w:spacing w:before="120" w:after="120"/>
              <w:rPr>
                <w:b/>
              </w:rPr>
            </w:pPr>
            <w:r w:rsidRPr="00C41FD7">
              <w:rPr>
                <w:b/>
              </w:rPr>
              <w:t xml:space="preserve">Các khoản </w:t>
            </w:r>
            <w:r w:rsidR="0030269C" w:rsidRPr="00C41FD7">
              <w:rPr>
                <w:b/>
              </w:rPr>
              <w:t>thu</w:t>
            </w:r>
            <w:r w:rsidR="009C729F" w:rsidRPr="00C41FD7">
              <w:rPr>
                <w:b/>
              </w:rPr>
              <w:t xml:space="preserve"> của trường trong năm </w:t>
            </w:r>
            <w:r w:rsidR="009F255C">
              <w:rPr>
                <w:b/>
              </w:rPr>
              <w:t>2018</w:t>
            </w:r>
            <w:r w:rsidR="0030269C" w:rsidRPr="00C41FD7">
              <w:rPr>
                <w:b/>
              </w:rPr>
              <w:t xml:space="preserve"> tính theo nguồn</w:t>
            </w:r>
          </w:p>
        </w:tc>
        <w:tc>
          <w:tcPr>
            <w:tcW w:w="1559" w:type="dxa"/>
            <w:shd w:val="clear" w:color="auto" w:fill="C5E0B3" w:themeFill="accent6" w:themeFillTint="66"/>
          </w:tcPr>
          <w:p w:rsidR="009C729F" w:rsidRPr="00C41FD7" w:rsidRDefault="009C729F" w:rsidP="00D45A87">
            <w:pPr>
              <w:spacing w:before="120" w:after="120"/>
              <w:jc w:val="center"/>
              <w:rPr>
                <w:b/>
              </w:rPr>
            </w:pPr>
          </w:p>
        </w:tc>
      </w:tr>
      <w:tr w:rsidR="008C331E" w:rsidTr="00612E6A">
        <w:tc>
          <w:tcPr>
            <w:tcW w:w="1129" w:type="dxa"/>
          </w:tcPr>
          <w:p w:rsidR="008C331E" w:rsidRPr="00E269F7" w:rsidRDefault="008C331E" w:rsidP="00612E6A">
            <w:pPr>
              <w:spacing w:before="120" w:after="120"/>
              <w:jc w:val="right"/>
              <w:rPr>
                <w:i/>
              </w:rPr>
            </w:pPr>
            <w:r w:rsidRPr="00E269F7">
              <w:rPr>
                <w:i/>
              </w:rPr>
              <w:t>1.</w:t>
            </w:r>
            <w:r>
              <w:rPr>
                <w:i/>
              </w:rPr>
              <w:t>2.1</w:t>
            </w:r>
          </w:p>
        </w:tc>
        <w:tc>
          <w:tcPr>
            <w:tcW w:w="6946" w:type="dxa"/>
          </w:tcPr>
          <w:p w:rsidR="008C331E" w:rsidRPr="00E269F7" w:rsidRDefault="008C331E" w:rsidP="00612E6A">
            <w:pPr>
              <w:spacing w:before="120" w:after="120"/>
              <w:ind w:left="318"/>
              <w:rPr>
                <w:i/>
              </w:rPr>
            </w:pPr>
            <w:r>
              <w:rPr>
                <w:i/>
              </w:rPr>
              <w:t>NSNN cấp định kỳ</w:t>
            </w:r>
          </w:p>
        </w:tc>
        <w:tc>
          <w:tcPr>
            <w:tcW w:w="1559" w:type="dxa"/>
          </w:tcPr>
          <w:p w:rsidR="008C331E" w:rsidRDefault="008C331E" w:rsidP="00612E6A">
            <w:pPr>
              <w:spacing w:before="120" w:after="120"/>
              <w:jc w:val="center"/>
            </w:pPr>
          </w:p>
        </w:tc>
      </w:tr>
      <w:tr w:rsidR="00D3104E" w:rsidTr="007D350B">
        <w:tc>
          <w:tcPr>
            <w:tcW w:w="1129" w:type="dxa"/>
          </w:tcPr>
          <w:p w:rsidR="00D3104E" w:rsidRPr="00E269F7" w:rsidRDefault="00D3104E" w:rsidP="008C331E">
            <w:pPr>
              <w:spacing w:before="120" w:after="120"/>
              <w:jc w:val="right"/>
              <w:rPr>
                <w:i/>
              </w:rPr>
            </w:pPr>
            <w:r w:rsidRPr="00E269F7">
              <w:rPr>
                <w:i/>
              </w:rPr>
              <w:t>1.</w:t>
            </w:r>
            <w:r w:rsidR="00BD41A4">
              <w:rPr>
                <w:i/>
              </w:rPr>
              <w:t>2</w:t>
            </w:r>
            <w:r>
              <w:rPr>
                <w:i/>
              </w:rPr>
              <w:t>.</w:t>
            </w:r>
            <w:r w:rsidR="008C331E">
              <w:rPr>
                <w:i/>
              </w:rPr>
              <w:t>2</w:t>
            </w:r>
          </w:p>
        </w:tc>
        <w:tc>
          <w:tcPr>
            <w:tcW w:w="6946" w:type="dxa"/>
          </w:tcPr>
          <w:p w:rsidR="00D3104E" w:rsidRPr="00E269F7" w:rsidRDefault="008C331E" w:rsidP="008C331E">
            <w:pPr>
              <w:spacing w:before="120" w:after="120"/>
              <w:ind w:left="318"/>
              <w:rPr>
                <w:i/>
              </w:rPr>
            </w:pPr>
            <w:r>
              <w:rPr>
                <w:i/>
              </w:rPr>
              <w:t xml:space="preserve">NSNN </w:t>
            </w:r>
            <w:r w:rsidRPr="008C331E">
              <w:rPr>
                <w:i/>
              </w:rPr>
              <w:t>cấp phi định kỳ theo đề án, dự án, chương trình, nhiệm vụ được giao</w:t>
            </w:r>
          </w:p>
        </w:tc>
        <w:tc>
          <w:tcPr>
            <w:tcW w:w="1559" w:type="dxa"/>
          </w:tcPr>
          <w:p w:rsidR="00D3104E" w:rsidRDefault="00D3104E" w:rsidP="00D45A87">
            <w:pPr>
              <w:spacing w:before="120" w:after="120"/>
              <w:jc w:val="center"/>
            </w:pPr>
          </w:p>
        </w:tc>
      </w:tr>
      <w:tr w:rsidR="008C331E" w:rsidTr="00612E6A">
        <w:tc>
          <w:tcPr>
            <w:tcW w:w="1129" w:type="dxa"/>
          </w:tcPr>
          <w:p w:rsidR="008C331E" w:rsidRPr="00E269F7" w:rsidRDefault="008C331E" w:rsidP="00064866">
            <w:pPr>
              <w:spacing w:before="120" w:after="120"/>
              <w:jc w:val="right"/>
              <w:rPr>
                <w:i/>
              </w:rPr>
            </w:pPr>
            <w:r w:rsidRPr="00E269F7">
              <w:rPr>
                <w:i/>
              </w:rPr>
              <w:t>1.</w:t>
            </w:r>
            <w:r>
              <w:rPr>
                <w:i/>
              </w:rPr>
              <w:t>2.</w:t>
            </w:r>
            <w:r w:rsidR="00064866">
              <w:rPr>
                <w:i/>
              </w:rPr>
              <w:t>3</w:t>
            </w:r>
          </w:p>
        </w:tc>
        <w:tc>
          <w:tcPr>
            <w:tcW w:w="6946" w:type="dxa"/>
          </w:tcPr>
          <w:p w:rsidR="008C331E" w:rsidRPr="00E269F7" w:rsidRDefault="00FA779B" w:rsidP="00612E6A">
            <w:pPr>
              <w:spacing w:before="120" w:after="120"/>
              <w:ind w:left="318"/>
              <w:rPr>
                <w:i/>
              </w:rPr>
            </w:pPr>
            <w:r>
              <w:rPr>
                <w:i/>
              </w:rPr>
              <w:t>T</w:t>
            </w:r>
            <w:r w:rsidR="008C331E" w:rsidRPr="008C331E">
              <w:rPr>
                <w:i/>
              </w:rPr>
              <w:t>hu các khoản từ đóng góp của người học dài hạn (học phí và lệ phí của người học đại học hệ chính quy, VLVH, VB2, liên thông)</w:t>
            </w:r>
          </w:p>
        </w:tc>
        <w:tc>
          <w:tcPr>
            <w:tcW w:w="1559" w:type="dxa"/>
          </w:tcPr>
          <w:p w:rsidR="008C331E" w:rsidRDefault="008C331E" w:rsidP="00612E6A">
            <w:pPr>
              <w:spacing w:before="120" w:after="120"/>
              <w:jc w:val="center"/>
            </w:pPr>
          </w:p>
        </w:tc>
      </w:tr>
      <w:tr w:rsidR="0030269C" w:rsidTr="000F295D">
        <w:tc>
          <w:tcPr>
            <w:tcW w:w="1129" w:type="dxa"/>
          </w:tcPr>
          <w:p w:rsidR="0030269C" w:rsidRPr="00E269F7" w:rsidRDefault="0030269C" w:rsidP="00064866">
            <w:pPr>
              <w:spacing w:before="120" w:after="120"/>
              <w:jc w:val="right"/>
              <w:rPr>
                <w:i/>
              </w:rPr>
            </w:pPr>
            <w:r w:rsidRPr="00E269F7">
              <w:rPr>
                <w:i/>
              </w:rPr>
              <w:t>1.</w:t>
            </w:r>
            <w:r w:rsidR="00BD41A4">
              <w:rPr>
                <w:i/>
              </w:rPr>
              <w:t>2</w:t>
            </w:r>
            <w:r>
              <w:rPr>
                <w:i/>
              </w:rPr>
              <w:t>.</w:t>
            </w:r>
            <w:r w:rsidR="00064866">
              <w:rPr>
                <w:i/>
              </w:rPr>
              <w:t>4</w:t>
            </w:r>
          </w:p>
        </w:tc>
        <w:tc>
          <w:tcPr>
            <w:tcW w:w="6946" w:type="dxa"/>
          </w:tcPr>
          <w:p w:rsidR="0030269C" w:rsidRPr="00E269F7" w:rsidRDefault="00FA779B" w:rsidP="00292BC8">
            <w:pPr>
              <w:spacing w:before="120" w:after="120"/>
              <w:ind w:left="318"/>
              <w:rPr>
                <w:i/>
              </w:rPr>
            </w:pPr>
            <w:r>
              <w:rPr>
                <w:i/>
              </w:rPr>
              <w:t>T</w:t>
            </w:r>
            <w:r w:rsidR="008C331E" w:rsidRPr="008C331E">
              <w:rPr>
                <w:i/>
              </w:rPr>
              <w:t>hu các khoản từ đóng góp của người học ngắn hạn (học phí và lệ phí của người học các lớp ngắn hạn cấp chứng chỉ)</w:t>
            </w:r>
          </w:p>
        </w:tc>
        <w:tc>
          <w:tcPr>
            <w:tcW w:w="1559" w:type="dxa"/>
          </w:tcPr>
          <w:p w:rsidR="0030269C" w:rsidRDefault="0030269C" w:rsidP="000F295D">
            <w:pPr>
              <w:spacing w:before="120" w:after="120"/>
              <w:jc w:val="center"/>
            </w:pPr>
          </w:p>
        </w:tc>
      </w:tr>
      <w:tr w:rsidR="00B108C5" w:rsidTr="00612E6A">
        <w:tc>
          <w:tcPr>
            <w:tcW w:w="1129" w:type="dxa"/>
          </w:tcPr>
          <w:p w:rsidR="00B108C5" w:rsidRPr="00E269F7" w:rsidRDefault="00B108C5" w:rsidP="00064866">
            <w:pPr>
              <w:spacing w:before="120" w:after="120"/>
              <w:jc w:val="right"/>
              <w:rPr>
                <w:i/>
              </w:rPr>
            </w:pPr>
            <w:r w:rsidRPr="00E269F7">
              <w:rPr>
                <w:i/>
              </w:rPr>
              <w:t>1.</w:t>
            </w:r>
            <w:r>
              <w:rPr>
                <w:i/>
              </w:rPr>
              <w:t>2.</w:t>
            </w:r>
            <w:r w:rsidR="00064866">
              <w:rPr>
                <w:i/>
              </w:rPr>
              <w:t>5</w:t>
            </w:r>
          </w:p>
        </w:tc>
        <w:tc>
          <w:tcPr>
            <w:tcW w:w="6946" w:type="dxa"/>
          </w:tcPr>
          <w:p w:rsidR="00B108C5" w:rsidRPr="00E269F7" w:rsidRDefault="00FA779B" w:rsidP="00612E6A">
            <w:pPr>
              <w:spacing w:before="120" w:after="120"/>
              <w:ind w:left="318"/>
              <w:rPr>
                <w:i/>
              </w:rPr>
            </w:pPr>
            <w:r>
              <w:rPr>
                <w:i/>
              </w:rPr>
              <w:t>T</w:t>
            </w:r>
            <w:r w:rsidR="00B108C5" w:rsidRPr="008C331E">
              <w:rPr>
                <w:i/>
              </w:rPr>
              <w:t>hu từ các hoạt động nghiên cứu, chuyển giao công nghệ</w:t>
            </w:r>
          </w:p>
        </w:tc>
        <w:tc>
          <w:tcPr>
            <w:tcW w:w="1559" w:type="dxa"/>
          </w:tcPr>
          <w:p w:rsidR="00B108C5" w:rsidRDefault="00B108C5" w:rsidP="00612E6A">
            <w:pPr>
              <w:spacing w:before="120" w:after="120"/>
              <w:jc w:val="center"/>
            </w:pPr>
          </w:p>
        </w:tc>
      </w:tr>
      <w:tr w:rsidR="00B108C5" w:rsidTr="00612E6A">
        <w:tc>
          <w:tcPr>
            <w:tcW w:w="1129" w:type="dxa"/>
          </w:tcPr>
          <w:p w:rsidR="00B108C5" w:rsidRPr="00E269F7" w:rsidRDefault="00B108C5" w:rsidP="00064866">
            <w:pPr>
              <w:spacing w:before="120" w:after="120"/>
              <w:jc w:val="right"/>
              <w:rPr>
                <w:i/>
              </w:rPr>
            </w:pPr>
            <w:r w:rsidRPr="00E269F7">
              <w:rPr>
                <w:i/>
              </w:rPr>
              <w:t>1.</w:t>
            </w:r>
            <w:r>
              <w:rPr>
                <w:i/>
              </w:rPr>
              <w:t>2.</w:t>
            </w:r>
            <w:r w:rsidR="00064866">
              <w:rPr>
                <w:i/>
              </w:rPr>
              <w:t>6</w:t>
            </w:r>
          </w:p>
        </w:tc>
        <w:tc>
          <w:tcPr>
            <w:tcW w:w="6946" w:type="dxa"/>
          </w:tcPr>
          <w:p w:rsidR="00B108C5" w:rsidRPr="00E269F7" w:rsidRDefault="00FA779B" w:rsidP="00612E6A">
            <w:pPr>
              <w:spacing w:before="120" w:after="120"/>
              <w:ind w:left="318"/>
              <w:rPr>
                <w:i/>
              </w:rPr>
            </w:pPr>
            <w:r>
              <w:rPr>
                <w:i/>
              </w:rPr>
              <w:t>T</w:t>
            </w:r>
            <w:r w:rsidR="00B108C5" w:rsidRPr="008C331E">
              <w:rPr>
                <w:i/>
              </w:rPr>
              <w:t xml:space="preserve">hu từ các hoạt động </w:t>
            </w:r>
            <w:r w:rsidR="00B108C5">
              <w:rPr>
                <w:i/>
              </w:rPr>
              <w:t>sản xuất, kinh doanh, dịch vụ</w:t>
            </w:r>
          </w:p>
        </w:tc>
        <w:tc>
          <w:tcPr>
            <w:tcW w:w="1559" w:type="dxa"/>
          </w:tcPr>
          <w:p w:rsidR="00B108C5" w:rsidRDefault="00B108C5" w:rsidP="00612E6A">
            <w:pPr>
              <w:spacing w:before="120" w:after="120"/>
              <w:jc w:val="center"/>
            </w:pPr>
          </w:p>
        </w:tc>
      </w:tr>
      <w:tr w:rsidR="00B108C5" w:rsidTr="00612E6A">
        <w:tc>
          <w:tcPr>
            <w:tcW w:w="1129" w:type="dxa"/>
          </w:tcPr>
          <w:p w:rsidR="00B108C5" w:rsidRPr="00E269F7" w:rsidRDefault="00B108C5" w:rsidP="00064866">
            <w:pPr>
              <w:spacing w:before="120" w:after="120"/>
              <w:jc w:val="right"/>
              <w:rPr>
                <w:i/>
              </w:rPr>
            </w:pPr>
            <w:r w:rsidRPr="00E269F7">
              <w:rPr>
                <w:i/>
              </w:rPr>
              <w:t>1.</w:t>
            </w:r>
            <w:r>
              <w:rPr>
                <w:i/>
              </w:rPr>
              <w:t>2.</w:t>
            </w:r>
            <w:r w:rsidR="00064866">
              <w:rPr>
                <w:i/>
              </w:rPr>
              <w:t>7</w:t>
            </w:r>
          </w:p>
        </w:tc>
        <w:tc>
          <w:tcPr>
            <w:tcW w:w="6946" w:type="dxa"/>
          </w:tcPr>
          <w:p w:rsidR="00B108C5" w:rsidRPr="00E269F7" w:rsidRDefault="00FA779B" w:rsidP="00B108C5">
            <w:pPr>
              <w:spacing w:before="120" w:after="120"/>
              <w:ind w:left="318"/>
              <w:rPr>
                <w:i/>
              </w:rPr>
            </w:pPr>
            <w:r>
              <w:rPr>
                <w:i/>
              </w:rPr>
              <w:t>T</w:t>
            </w:r>
            <w:r w:rsidRPr="00FA779B">
              <w:rPr>
                <w:i/>
              </w:rPr>
              <w:t>hu từ viện trợ, tài trợ, hỗ trợ từ các nguồn nội địa</w:t>
            </w:r>
          </w:p>
        </w:tc>
        <w:tc>
          <w:tcPr>
            <w:tcW w:w="1559" w:type="dxa"/>
          </w:tcPr>
          <w:p w:rsidR="00B108C5" w:rsidRDefault="00B108C5" w:rsidP="00B108C5">
            <w:pPr>
              <w:spacing w:before="120" w:after="120"/>
              <w:jc w:val="center"/>
            </w:pPr>
          </w:p>
        </w:tc>
      </w:tr>
      <w:tr w:rsidR="0030269C" w:rsidTr="000F295D">
        <w:tc>
          <w:tcPr>
            <w:tcW w:w="1129" w:type="dxa"/>
          </w:tcPr>
          <w:p w:rsidR="0030269C" w:rsidRPr="00E269F7" w:rsidRDefault="0030269C" w:rsidP="00064866">
            <w:pPr>
              <w:spacing w:before="120" w:after="120"/>
              <w:jc w:val="right"/>
              <w:rPr>
                <w:i/>
              </w:rPr>
            </w:pPr>
            <w:r w:rsidRPr="00E269F7">
              <w:rPr>
                <w:i/>
              </w:rPr>
              <w:t>1.</w:t>
            </w:r>
            <w:r w:rsidR="00BD41A4">
              <w:rPr>
                <w:i/>
              </w:rPr>
              <w:t>2</w:t>
            </w:r>
            <w:r>
              <w:rPr>
                <w:i/>
              </w:rPr>
              <w:t>.</w:t>
            </w:r>
            <w:r w:rsidR="00064866">
              <w:rPr>
                <w:i/>
              </w:rPr>
              <w:t>8</w:t>
            </w:r>
          </w:p>
        </w:tc>
        <w:tc>
          <w:tcPr>
            <w:tcW w:w="6946" w:type="dxa"/>
          </w:tcPr>
          <w:p w:rsidR="0030269C" w:rsidRPr="00E269F7" w:rsidRDefault="006D2064" w:rsidP="00292BC8">
            <w:pPr>
              <w:spacing w:before="120" w:after="120"/>
              <w:ind w:left="318"/>
              <w:rPr>
                <w:i/>
              </w:rPr>
            </w:pPr>
            <w:r w:rsidRPr="006D2064">
              <w:rPr>
                <w:i/>
              </w:rPr>
              <w:t>Tổng thu từ viện trợ, tài trợ, hỗ trợ từ các nguồn quốc tế</w:t>
            </w:r>
          </w:p>
        </w:tc>
        <w:tc>
          <w:tcPr>
            <w:tcW w:w="1559" w:type="dxa"/>
          </w:tcPr>
          <w:p w:rsidR="0030269C" w:rsidRDefault="0030269C" w:rsidP="000F295D">
            <w:pPr>
              <w:spacing w:before="120" w:after="120"/>
              <w:jc w:val="center"/>
            </w:pPr>
          </w:p>
        </w:tc>
      </w:tr>
      <w:tr w:rsidR="00D3104E" w:rsidTr="007D350B">
        <w:tc>
          <w:tcPr>
            <w:tcW w:w="1129" w:type="dxa"/>
          </w:tcPr>
          <w:p w:rsidR="00D3104E" w:rsidRPr="00E269F7" w:rsidRDefault="002301E7" w:rsidP="00064866">
            <w:pPr>
              <w:spacing w:before="120" w:after="120"/>
              <w:jc w:val="right"/>
              <w:rPr>
                <w:i/>
              </w:rPr>
            </w:pPr>
            <w:r>
              <w:rPr>
                <w:i/>
              </w:rPr>
              <w:t>1.</w:t>
            </w:r>
            <w:r w:rsidR="00BD41A4">
              <w:rPr>
                <w:i/>
              </w:rPr>
              <w:t>2</w:t>
            </w:r>
            <w:r>
              <w:rPr>
                <w:i/>
              </w:rPr>
              <w:t>.</w:t>
            </w:r>
            <w:r w:rsidR="00064866">
              <w:rPr>
                <w:i/>
              </w:rPr>
              <w:t>9</w:t>
            </w:r>
          </w:p>
        </w:tc>
        <w:tc>
          <w:tcPr>
            <w:tcW w:w="6946" w:type="dxa"/>
          </w:tcPr>
          <w:p w:rsidR="00D3104E" w:rsidRPr="00E269F7" w:rsidRDefault="00BD41A4" w:rsidP="00292BC8">
            <w:pPr>
              <w:spacing w:before="120" w:after="120"/>
              <w:ind w:left="318"/>
              <w:rPr>
                <w:i/>
              </w:rPr>
            </w:pPr>
            <w:r>
              <w:rPr>
                <w:i/>
              </w:rPr>
              <w:t>T</w:t>
            </w:r>
            <w:r w:rsidR="002301E7">
              <w:rPr>
                <w:i/>
              </w:rPr>
              <w:t xml:space="preserve">hu </w:t>
            </w:r>
            <w:r w:rsidR="002D600D">
              <w:rPr>
                <w:i/>
              </w:rPr>
              <w:t>khác</w:t>
            </w:r>
          </w:p>
        </w:tc>
        <w:tc>
          <w:tcPr>
            <w:tcW w:w="1559" w:type="dxa"/>
          </w:tcPr>
          <w:p w:rsidR="00D3104E" w:rsidRDefault="00D3104E" w:rsidP="00D45A87">
            <w:pPr>
              <w:spacing w:before="120" w:after="120"/>
              <w:jc w:val="center"/>
            </w:pPr>
          </w:p>
        </w:tc>
      </w:tr>
    </w:tbl>
    <w:p w:rsidR="00D065D7" w:rsidRDefault="00D065D7" w:rsidP="00D065D7">
      <w:pPr>
        <w:rPr>
          <w:b/>
        </w:rPr>
      </w:pPr>
    </w:p>
    <w:p w:rsidR="00555DBE" w:rsidRPr="00C87DB1" w:rsidRDefault="003A262E" w:rsidP="00555DBE">
      <w:pPr>
        <w:rPr>
          <w:b/>
        </w:rPr>
      </w:pPr>
      <w:r>
        <w:rPr>
          <w:b/>
        </w:rPr>
        <w:t>2</w:t>
      </w:r>
      <w:r w:rsidRPr="00C87DB1">
        <w:rPr>
          <w:b/>
        </w:rPr>
        <w:t xml:space="preserve">. </w:t>
      </w:r>
      <w:r>
        <w:rPr>
          <w:b/>
        </w:rPr>
        <w:t>THU HỌC PHÍ</w:t>
      </w:r>
    </w:p>
    <w:tbl>
      <w:tblPr>
        <w:tblStyle w:val="TableGrid"/>
        <w:tblW w:w="9634" w:type="dxa"/>
        <w:tblLook w:val="04A0" w:firstRow="1" w:lastRow="0" w:firstColumn="1" w:lastColumn="0" w:noHBand="0" w:noVBand="1"/>
      </w:tblPr>
      <w:tblGrid>
        <w:gridCol w:w="1129"/>
        <w:gridCol w:w="6946"/>
        <w:gridCol w:w="1559"/>
      </w:tblGrid>
      <w:tr w:rsidR="00555DBE" w:rsidRPr="00C87DB1" w:rsidTr="003A262E">
        <w:trPr>
          <w:tblHeader/>
        </w:trPr>
        <w:tc>
          <w:tcPr>
            <w:tcW w:w="1129" w:type="dxa"/>
            <w:shd w:val="clear" w:color="auto" w:fill="FBE4D5" w:themeFill="accent2" w:themeFillTint="33"/>
          </w:tcPr>
          <w:p w:rsidR="00555DBE" w:rsidRPr="00C87DB1" w:rsidRDefault="00555DBE" w:rsidP="00D45A87">
            <w:pPr>
              <w:spacing w:before="120" w:after="120"/>
              <w:jc w:val="center"/>
              <w:rPr>
                <w:b/>
              </w:rPr>
            </w:pPr>
            <w:r w:rsidRPr="00C87DB1">
              <w:rPr>
                <w:b/>
              </w:rPr>
              <w:t>MỤC</w:t>
            </w:r>
          </w:p>
        </w:tc>
        <w:tc>
          <w:tcPr>
            <w:tcW w:w="6946" w:type="dxa"/>
            <w:shd w:val="clear" w:color="auto" w:fill="FBE4D5" w:themeFill="accent2" w:themeFillTint="33"/>
          </w:tcPr>
          <w:p w:rsidR="00555DBE" w:rsidRPr="00C87DB1" w:rsidRDefault="00555DBE" w:rsidP="00D45A87">
            <w:pPr>
              <w:spacing w:before="120" w:after="120"/>
              <w:jc w:val="center"/>
              <w:rPr>
                <w:b/>
              </w:rPr>
            </w:pPr>
            <w:r>
              <w:rPr>
                <w:b/>
              </w:rPr>
              <w:t>DANH MỤC</w:t>
            </w:r>
          </w:p>
        </w:tc>
        <w:tc>
          <w:tcPr>
            <w:tcW w:w="1559" w:type="dxa"/>
            <w:shd w:val="clear" w:color="auto" w:fill="FBE4D5" w:themeFill="accent2" w:themeFillTint="33"/>
          </w:tcPr>
          <w:p w:rsidR="00555DBE" w:rsidRPr="00C87DB1" w:rsidRDefault="006A61B4" w:rsidP="00D45A87">
            <w:pPr>
              <w:spacing w:before="120" w:after="120"/>
              <w:jc w:val="center"/>
              <w:rPr>
                <w:b/>
              </w:rPr>
            </w:pPr>
            <w:r>
              <w:rPr>
                <w:b/>
              </w:rPr>
              <w:t>Triệu đồng</w:t>
            </w:r>
          </w:p>
        </w:tc>
      </w:tr>
      <w:tr w:rsidR="00555DBE" w:rsidRPr="00C41FD7" w:rsidTr="003E1806">
        <w:tc>
          <w:tcPr>
            <w:tcW w:w="1129" w:type="dxa"/>
            <w:shd w:val="clear" w:color="auto" w:fill="C5E0B3" w:themeFill="accent6" w:themeFillTint="66"/>
          </w:tcPr>
          <w:p w:rsidR="00555DBE" w:rsidRPr="00C41FD7" w:rsidRDefault="00555DBE" w:rsidP="00D45A87">
            <w:pPr>
              <w:spacing w:before="120" w:after="120"/>
              <w:jc w:val="center"/>
              <w:rPr>
                <w:b/>
              </w:rPr>
            </w:pPr>
            <w:r w:rsidRPr="00C41FD7">
              <w:rPr>
                <w:b/>
              </w:rPr>
              <w:t>2.1</w:t>
            </w:r>
          </w:p>
        </w:tc>
        <w:tc>
          <w:tcPr>
            <w:tcW w:w="6946" w:type="dxa"/>
            <w:shd w:val="clear" w:color="auto" w:fill="C5E0B3" w:themeFill="accent6" w:themeFillTint="66"/>
          </w:tcPr>
          <w:p w:rsidR="00555DBE" w:rsidRPr="00C41FD7" w:rsidRDefault="008D372A" w:rsidP="00D45A87">
            <w:pPr>
              <w:spacing w:before="120" w:after="120"/>
              <w:rPr>
                <w:b/>
              </w:rPr>
            </w:pPr>
            <w:r w:rsidRPr="00C41FD7">
              <w:rPr>
                <w:b/>
              </w:rPr>
              <w:t>Mức</w:t>
            </w:r>
            <w:r w:rsidR="006A61B4" w:rsidRPr="00C41FD7">
              <w:rPr>
                <w:b/>
              </w:rPr>
              <w:t xml:space="preserve"> học phí</w:t>
            </w:r>
            <w:r w:rsidRPr="00C41FD7">
              <w:rPr>
                <w:b/>
                <w:i/>
              </w:rPr>
              <w:t xml:space="preserve"> </w:t>
            </w:r>
            <w:r w:rsidRPr="00C41FD7">
              <w:rPr>
                <w:b/>
              </w:rPr>
              <w:t>của ngành học có mức thu cao nhất trong trường</w:t>
            </w:r>
          </w:p>
        </w:tc>
        <w:tc>
          <w:tcPr>
            <w:tcW w:w="1559" w:type="dxa"/>
            <w:shd w:val="clear" w:color="auto" w:fill="C5E0B3" w:themeFill="accent6" w:themeFillTint="66"/>
          </w:tcPr>
          <w:p w:rsidR="00555DBE" w:rsidRPr="00C41FD7" w:rsidRDefault="00555DBE" w:rsidP="00D45A87">
            <w:pPr>
              <w:spacing w:before="120" w:after="120"/>
              <w:jc w:val="center"/>
              <w:rPr>
                <w:b/>
              </w:rPr>
            </w:pPr>
          </w:p>
        </w:tc>
      </w:tr>
      <w:tr w:rsidR="008D372A" w:rsidTr="008E2512">
        <w:tc>
          <w:tcPr>
            <w:tcW w:w="1129" w:type="dxa"/>
          </w:tcPr>
          <w:p w:rsidR="008D372A" w:rsidRPr="00D3104E" w:rsidRDefault="008D372A" w:rsidP="008E2512">
            <w:pPr>
              <w:spacing w:before="120" w:after="120"/>
              <w:jc w:val="right"/>
              <w:rPr>
                <w:i/>
              </w:rPr>
            </w:pPr>
            <w:r>
              <w:rPr>
                <w:i/>
              </w:rPr>
              <w:t>2.1.1</w:t>
            </w:r>
          </w:p>
        </w:tc>
        <w:tc>
          <w:tcPr>
            <w:tcW w:w="6946" w:type="dxa"/>
          </w:tcPr>
          <w:p w:rsidR="008D372A" w:rsidRPr="00D3104E" w:rsidRDefault="008D372A" w:rsidP="00292BC8">
            <w:pPr>
              <w:spacing w:before="120" w:after="120"/>
              <w:ind w:left="318"/>
              <w:rPr>
                <w:i/>
              </w:rPr>
            </w:pPr>
            <w:r>
              <w:rPr>
                <w:i/>
              </w:rPr>
              <w:t xml:space="preserve">Mức học phí 1 </w:t>
            </w:r>
            <w:r w:rsidRPr="006A61B4">
              <w:rPr>
                <w:b/>
                <w:i/>
              </w:rPr>
              <w:t>tín chỉ lý thuyết</w:t>
            </w:r>
            <w:r>
              <w:rPr>
                <w:i/>
              </w:rPr>
              <w:t xml:space="preserve"> </w:t>
            </w:r>
          </w:p>
        </w:tc>
        <w:tc>
          <w:tcPr>
            <w:tcW w:w="1559" w:type="dxa"/>
          </w:tcPr>
          <w:p w:rsidR="008D372A" w:rsidRDefault="008D372A" w:rsidP="008E2512">
            <w:pPr>
              <w:spacing w:before="120" w:after="120"/>
              <w:jc w:val="center"/>
            </w:pPr>
          </w:p>
        </w:tc>
      </w:tr>
      <w:tr w:rsidR="008D372A" w:rsidTr="008E2512">
        <w:tc>
          <w:tcPr>
            <w:tcW w:w="1129" w:type="dxa"/>
          </w:tcPr>
          <w:p w:rsidR="008D372A" w:rsidRPr="00D3104E" w:rsidRDefault="008D372A" w:rsidP="008E2512">
            <w:pPr>
              <w:spacing w:before="120" w:after="120"/>
              <w:jc w:val="right"/>
              <w:rPr>
                <w:i/>
              </w:rPr>
            </w:pPr>
            <w:r>
              <w:rPr>
                <w:i/>
              </w:rPr>
              <w:t>2.1.2</w:t>
            </w:r>
          </w:p>
        </w:tc>
        <w:tc>
          <w:tcPr>
            <w:tcW w:w="6946" w:type="dxa"/>
          </w:tcPr>
          <w:p w:rsidR="008D372A" w:rsidRPr="00C87DB1" w:rsidRDefault="008D372A" w:rsidP="00292BC8">
            <w:pPr>
              <w:spacing w:before="120" w:after="120"/>
              <w:ind w:left="318"/>
              <w:rPr>
                <w:i/>
              </w:rPr>
            </w:pPr>
            <w:r>
              <w:rPr>
                <w:i/>
              </w:rPr>
              <w:t xml:space="preserve">Mức học phí 1 </w:t>
            </w:r>
            <w:r w:rsidRPr="006A61B4">
              <w:rPr>
                <w:b/>
                <w:i/>
              </w:rPr>
              <w:t>tín chỉ thực hành</w:t>
            </w:r>
          </w:p>
        </w:tc>
        <w:tc>
          <w:tcPr>
            <w:tcW w:w="1559" w:type="dxa"/>
          </w:tcPr>
          <w:p w:rsidR="008D372A" w:rsidRDefault="008D372A" w:rsidP="008E2512">
            <w:pPr>
              <w:spacing w:before="120" w:after="120"/>
              <w:jc w:val="center"/>
            </w:pPr>
          </w:p>
        </w:tc>
      </w:tr>
      <w:tr w:rsidR="008D372A" w:rsidRPr="00C41FD7" w:rsidTr="003E1806">
        <w:tc>
          <w:tcPr>
            <w:tcW w:w="1129" w:type="dxa"/>
            <w:shd w:val="clear" w:color="auto" w:fill="C5E0B3" w:themeFill="accent6" w:themeFillTint="66"/>
          </w:tcPr>
          <w:p w:rsidR="008D372A" w:rsidRPr="00C41FD7" w:rsidRDefault="008D372A" w:rsidP="008D372A">
            <w:pPr>
              <w:spacing w:before="120" w:after="120"/>
              <w:jc w:val="center"/>
              <w:rPr>
                <w:b/>
              </w:rPr>
            </w:pPr>
            <w:r w:rsidRPr="00C41FD7">
              <w:rPr>
                <w:b/>
              </w:rPr>
              <w:lastRenderedPageBreak/>
              <w:t>2.2</w:t>
            </w:r>
          </w:p>
        </w:tc>
        <w:tc>
          <w:tcPr>
            <w:tcW w:w="6946" w:type="dxa"/>
            <w:shd w:val="clear" w:color="auto" w:fill="C5E0B3" w:themeFill="accent6" w:themeFillTint="66"/>
          </w:tcPr>
          <w:p w:rsidR="008D372A" w:rsidRPr="00C41FD7" w:rsidRDefault="008D372A" w:rsidP="008D372A">
            <w:pPr>
              <w:spacing w:before="120" w:after="120"/>
              <w:rPr>
                <w:b/>
              </w:rPr>
            </w:pPr>
            <w:r w:rsidRPr="00C41FD7">
              <w:rPr>
                <w:b/>
              </w:rPr>
              <w:t>Mức học phí</w:t>
            </w:r>
            <w:r w:rsidRPr="00C41FD7">
              <w:rPr>
                <w:b/>
                <w:i/>
              </w:rPr>
              <w:t xml:space="preserve"> </w:t>
            </w:r>
            <w:r w:rsidRPr="00C41FD7">
              <w:rPr>
                <w:b/>
              </w:rPr>
              <w:t>của ngành học có mức thu thấp nhất trong trường</w:t>
            </w:r>
          </w:p>
        </w:tc>
        <w:tc>
          <w:tcPr>
            <w:tcW w:w="1559" w:type="dxa"/>
            <w:shd w:val="clear" w:color="auto" w:fill="C5E0B3" w:themeFill="accent6" w:themeFillTint="66"/>
          </w:tcPr>
          <w:p w:rsidR="008D372A" w:rsidRPr="00C41FD7" w:rsidRDefault="008D372A" w:rsidP="008E2512">
            <w:pPr>
              <w:spacing w:before="120" w:after="120"/>
              <w:jc w:val="center"/>
              <w:rPr>
                <w:b/>
              </w:rPr>
            </w:pPr>
          </w:p>
        </w:tc>
      </w:tr>
      <w:tr w:rsidR="008D372A" w:rsidTr="008E2512">
        <w:tc>
          <w:tcPr>
            <w:tcW w:w="1129" w:type="dxa"/>
          </w:tcPr>
          <w:p w:rsidR="008D372A" w:rsidRPr="00D3104E" w:rsidRDefault="008D372A" w:rsidP="00363572">
            <w:pPr>
              <w:spacing w:before="120" w:after="120"/>
              <w:jc w:val="right"/>
              <w:rPr>
                <w:i/>
              </w:rPr>
            </w:pPr>
            <w:r>
              <w:rPr>
                <w:i/>
              </w:rPr>
              <w:t>2.</w:t>
            </w:r>
            <w:r w:rsidR="00363572">
              <w:rPr>
                <w:i/>
              </w:rPr>
              <w:t>2</w:t>
            </w:r>
            <w:r>
              <w:rPr>
                <w:i/>
              </w:rPr>
              <w:t>.</w:t>
            </w:r>
            <w:r w:rsidR="00363572">
              <w:rPr>
                <w:i/>
              </w:rPr>
              <w:t>1</w:t>
            </w:r>
          </w:p>
        </w:tc>
        <w:tc>
          <w:tcPr>
            <w:tcW w:w="6946" w:type="dxa"/>
          </w:tcPr>
          <w:p w:rsidR="008D372A" w:rsidRPr="00D3104E" w:rsidRDefault="008D372A" w:rsidP="00292BC8">
            <w:pPr>
              <w:spacing w:before="120" w:after="120"/>
              <w:ind w:left="318"/>
              <w:rPr>
                <w:i/>
              </w:rPr>
            </w:pPr>
            <w:r>
              <w:rPr>
                <w:i/>
              </w:rPr>
              <w:t xml:space="preserve">Mức học phí 1 </w:t>
            </w:r>
            <w:r w:rsidRPr="006A61B4">
              <w:rPr>
                <w:b/>
                <w:i/>
              </w:rPr>
              <w:t>tín chỉ lý thuyết</w:t>
            </w:r>
            <w:r>
              <w:rPr>
                <w:i/>
              </w:rPr>
              <w:t xml:space="preserve"> </w:t>
            </w:r>
          </w:p>
        </w:tc>
        <w:tc>
          <w:tcPr>
            <w:tcW w:w="1559" w:type="dxa"/>
          </w:tcPr>
          <w:p w:rsidR="008D372A" w:rsidRDefault="008D372A" w:rsidP="008E2512">
            <w:pPr>
              <w:spacing w:before="120" w:after="120"/>
              <w:jc w:val="center"/>
            </w:pPr>
          </w:p>
        </w:tc>
      </w:tr>
      <w:tr w:rsidR="008D372A" w:rsidTr="008E2512">
        <w:tc>
          <w:tcPr>
            <w:tcW w:w="1129" w:type="dxa"/>
          </w:tcPr>
          <w:p w:rsidR="008D372A" w:rsidRPr="00D3104E" w:rsidRDefault="008D372A" w:rsidP="00363572">
            <w:pPr>
              <w:spacing w:before="120" w:after="120"/>
              <w:jc w:val="right"/>
              <w:rPr>
                <w:i/>
              </w:rPr>
            </w:pPr>
            <w:r>
              <w:rPr>
                <w:i/>
              </w:rPr>
              <w:t>2.</w:t>
            </w:r>
            <w:r w:rsidR="00363572">
              <w:rPr>
                <w:i/>
              </w:rPr>
              <w:t>2</w:t>
            </w:r>
            <w:r>
              <w:rPr>
                <w:i/>
              </w:rPr>
              <w:t>.</w:t>
            </w:r>
            <w:r w:rsidR="00363572">
              <w:rPr>
                <w:i/>
              </w:rPr>
              <w:t>2</w:t>
            </w:r>
          </w:p>
        </w:tc>
        <w:tc>
          <w:tcPr>
            <w:tcW w:w="6946" w:type="dxa"/>
          </w:tcPr>
          <w:p w:rsidR="008D372A" w:rsidRPr="00C87DB1" w:rsidRDefault="008D372A" w:rsidP="00292BC8">
            <w:pPr>
              <w:spacing w:before="120" w:after="120"/>
              <w:ind w:left="318"/>
              <w:rPr>
                <w:i/>
              </w:rPr>
            </w:pPr>
            <w:r>
              <w:rPr>
                <w:i/>
              </w:rPr>
              <w:t xml:space="preserve">Mức học phí 1 </w:t>
            </w:r>
            <w:r w:rsidRPr="006A61B4">
              <w:rPr>
                <w:b/>
                <w:i/>
              </w:rPr>
              <w:t>tín chỉ thực hành</w:t>
            </w:r>
          </w:p>
        </w:tc>
        <w:tc>
          <w:tcPr>
            <w:tcW w:w="1559" w:type="dxa"/>
          </w:tcPr>
          <w:p w:rsidR="008D372A" w:rsidRDefault="008D372A" w:rsidP="008E2512">
            <w:pPr>
              <w:spacing w:before="120" w:after="120"/>
              <w:jc w:val="center"/>
            </w:pPr>
          </w:p>
        </w:tc>
      </w:tr>
      <w:tr w:rsidR="00363572" w:rsidRPr="005B5E1A" w:rsidTr="005B5E1A">
        <w:tc>
          <w:tcPr>
            <w:tcW w:w="1129" w:type="dxa"/>
            <w:shd w:val="clear" w:color="auto" w:fill="C5E0B3" w:themeFill="accent6" w:themeFillTint="66"/>
          </w:tcPr>
          <w:p w:rsidR="00363572" w:rsidRPr="005B5E1A" w:rsidRDefault="00363572" w:rsidP="00363572">
            <w:pPr>
              <w:keepNext/>
              <w:spacing w:before="120" w:after="120"/>
              <w:jc w:val="center"/>
              <w:rPr>
                <w:b/>
              </w:rPr>
            </w:pPr>
            <w:r w:rsidRPr="005B5E1A">
              <w:rPr>
                <w:b/>
              </w:rPr>
              <w:t>2.3</w:t>
            </w:r>
          </w:p>
        </w:tc>
        <w:tc>
          <w:tcPr>
            <w:tcW w:w="6946" w:type="dxa"/>
            <w:shd w:val="clear" w:color="auto" w:fill="C5E0B3" w:themeFill="accent6" w:themeFillTint="66"/>
          </w:tcPr>
          <w:p w:rsidR="00363572" w:rsidRPr="005B5E1A" w:rsidRDefault="00363572" w:rsidP="00E56BC0">
            <w:pPr>
              <w:keepNext/>
              <w:spacing w:before="120" w:after="120"/>
              <w:rPr>
                <w:b/>
              </w:rPr>
            </w:pPr>
            <w:r w:rsidRPr="005B5E1A">
              <w:rPr>
                <w:b/>
              </w:rPr>
              <w:t>Mức học phí</w:t>
            </w:r>
            <w:r w:rsidRPr="005B5E1A">
              <w:rPr>
                <w:b/>
                <w:i/>
              </w:rPr>
              <w:t xml:space="preserve"> </w:t>
            </w:r>
            <w:r w:rsidRPr="005B5E1A">
              <w:rPr>
                <w:b/>
              </w:rPr>
              <w:t>bình quân giữa tất cả các ngành trong trường</w:t>
            </w:r>
          </w:p>
        </w:tc>
        <w:tc>
          <w:tcPr>
            <w:tcW w:w="1559" w:type="dxa"/>
            <w:shd w:val="clear" w:color="auto" w:fill="C5E0B3" w:themeFill="accent6" w:themeFillTint="66"/>
          </w:tcPr>
          <w:p w:rsidR="00363572" w:rsidRPr="005B5E1A" w:rsidRDefault="00363572" w:rsidP="008E2512">
            <w:pPr>
              <w:spacing w:before="120" w:after="120"/>
              <w:jc w:val="center"/>
              <w:rPr>
                <w:b/>
              </w:rPr>
            </w:pPr>
          </w:p>
        </w:tc>
      </w:tr>
      <w:tr w:rsidR="00555DBE" w:rsidTr="007D350B">
        <w:tc>
          <w:tcPr>
            <w:tcW w:w="1129" w:type="dxa"/>
          </w:tcPr>
          <w:p w:rsidR="00555DBE" w:rsidRPr="00D3104E" w:rsidRDefault="006A61B4" w:rsidP="00363572">
            <w:pPr>
              <w:spacing w:before="120" w:after="120"/>
              <w:jc w:val="right"/>
              <w:rPr>
                <w:i/>
              </w:rPr>
            </w:pPr>
            <w:r>
              <w:rPr>
                <w:i/>
              </w:rPr>
              <w:t>2</w:t>
            </w:r>
            <w:r w:rsidR="00555DBE">
              <w:rPr>
                <w:i/>
              </w:rPr>
              <w:t>.</w:t>
            </w:r>
            <w:r w:rsidR="00363572">
              <w:rPr>
                <w:i/>
              </w:rPr>
              <w:t>3</w:t>
            </w:r>
            <w:r w:rsidR="00555DBE">
              <w:rPr>
                <w:i/>
              </w:rPr>
              <w:t>.</w:t>
            </w:r>
            <w:r w:rsidR="00363572">
              <w:rPr>
                <w:i/>
              </w:rPr>
              <w:t>1</w:t>
            </w:r>
          </w:p>
        </w:tc>
        <w:tc>
          <w:tcPr>
            <w:tcW w:w="6946" w:type="dxa"/>
          </w:tcPr>
          <w:p w:rsidR="00555DBE" w:rsidRPr="00D3104E" w:rsidRDefault="006A61B4" w:rsidP="00292BC8">
            <w:pPr>
              <w:spacing w:before="120" w:after="120"/>
              <w:ind w:left="318"/>
              <w:rPr>
                <w:i/>
              </w:rPr>
            </w:pPr>
            <w:r>
              <w:rPr>
                <w:i/>
              </w:rPr>
              <w:t xml:space="preserve">Mức học phí 1 </w:t>
            </w:r>
            <w:r w:rsidRPr="006A61B4">
              <w:rPr>
                <w:b/>
                <w:i/>
              </w:rPr>
              <w:t>tín chỉ lý thuyết</w:t>
            </w:r>
          </w:p>
        </w:tc>
        <w:tc>
          <w:tcPr>
            <w:tcW w:w="1559" w:type="dxa"/>
          </w:tcPr>
          <w:p w:rsidR="00555DBE" w:rsidRDefault="00555DBE" w:rsidP="00D45A87">
            <w:pPr>
              <w:spacing w:before="120" w:after="120"/>
              <w:jc w:val="center"/>
            </w:pPr>
          </w:p>
        </w:tc>
      </w:tr>
      <w:tr w:rsidR="006A61B4" w:rsidTr="008E2512">
        <w:tc>
          <w:tcPr>
            <w:tcW w:w="1129" w:type="dxa"/>
          </w:tcPr>
          <w:p w:rsidR="006A61B4" w:rsidRPr="00D3104E" w:rsidRDefault="006A61B4" w:rsidP="00363572">
            <w:pPr>
              <w:spacing w:before="120" w:after="120"/>
              <w:jc w:val="right"/>
              <w:rPr>
                <w:i/>
              </w:rPr>
            </w:pPr>
            <w:r>
              <w:rPr>
                <w:i/>
              </w:rPr>
              <w:t>2.</w:t>
            </w:r>
            <w:r w:rsidR="00363572">
              <w:rPr>
                <w:i/>
              </w:rPr>
              <w:t>3</w:t>
            </w:r>
            <w:r>
              <w:rPr>
                <w:i/>
              </w:rPr>
              <w:t>.</w:t>
            </w:r>
            <w:r w:rsidR="00363572">
              <w:rPr>
                <w:i/>
              </w:rPr>
              <w:t>2</w:t>
            </w:r>
          </w:p>
        </w:tc>
        <w:tc>
          <w:tcPr>
            <w:tcW w:w="6946" w:type="dxa"/>
          </w:tcPr>
          <w:p w:rsidR="006A61B4" w:rsidRPr="00C87DB1" w:rsidRDefault="006A61B4" w:rsidP="00292BC8">
            <w:pPr>
              <w:spacing w:before="120" w:after="120"/>
              <w:ind w:left="318"/>
              <w:rPr>
                <w:i/>
              </w:rPr>
            </w:pPr>
            <w:r>
              <w:rPr>
                <w:i/>
              </w:rPr>
              <w:t xml:space="preserve">Mức học phí 1 </w:t>
            </w:r>
            <w:r w:rsidRPr="006A61B4">
              <w:rPr>
                <w:b/>
                <w:i/>
              </w:rPr>
              <w:t>tín chỉ thực hành</w:t>
            </w:r>
          </w:p>
        </w:tc>
        <w:tc>
          <w:tcPr>
            <w:tcW w:w="1559" w:type="dxa"/>
          </w:tcPr>
          <w:p w:rsidR="006A61B4" w:rsidRDefault="006A61B4" w:rsidP="008E2512">
            <w:pPr>
              <w:spacing w:before="120" w:after="120"/>
              <w:jc w:val="center"/>
            </w:pPr>
          </w:p>
        </w:tc>
      </w:tr>
      <w:tr w:rsidR="00363572" w:rsidRPr="00C41FD7" w:rsidTr="003E1806">
        <w:tc>
          <w:tcPr>
            <w:tcW w:w="1129" w:type="dxa"/>
            <w:shd w:val="clear" w:color="auto" w:fill="C5E0B3" w:themeFill="accent6" w:themeFillTint="66"/>
          </w:tcPr>
          <w:p w:rsidR="00363572" w:rsidRPr="00C41FD7" w:rsidRDefault="00363572" w:rsidP="00363572">
            <w:pPr>
              <w:keepNext/>
              <w:spacing w:before="120" w:after="120"/>
              <w:jc w:val="center"/>
              <w:rPr>
                <w:b/>
              </w:rPr>
            </w:pPr>
            <w:r w:rsidRPr="00C41FD7">
              <w:rPr>
                <w:b/>
              </w:rPr>
              <w:t>2.4</w:t>
            </w:r>
          </w:p>
        </w:tc>
        <w:tc>
          <w:tcPr>
            <w:tcW w:w="6946" w:type="dxa"/>
            <w:shd w:val="clear" w:color="auto" w:fill="C5E0B3" w:themeFill="accent6" w:themeFillTint="66"/>
          </w:tcPr>
          <w:p w:rsidR="00363572" w:rsidRPr="00C41FD7" w:rsidRDefault="00363572" w:rsidP="008E2512">
            <w:pPr>
              <w:keepNext/>
              <w:spacing w:before="120" w:after="120"/>
              <w:rPr>
                <w:b/>
              </w:rPr>
            </w:pPr>
            <w:r w:rsidRPr="00C41FD7">
              <w:rPr>
                <w:b/>
              </w:rPr>
              <w:t xml:space="preserve">Tổng thu học phí trong năm </w:t>
            </w:r>
            <w:r w:rsidR="009F255C">
              <w:rPr>
                <w:b/>
              </w:rPr>
              <w:t>2018</w:t>
            </w:r>
          </w:p>
        </w:tc>
        <w:tc>
          <w:tcPr>
            <w:tcW w:w="1559" w:type="dxa"/>
            <w:shd w:val="clear" w:color="auto" w:fill="C5E0B3" w:themeFill="accent6" w:themeFillTint="66"/>
          </w:tcPr>
          <w:p w:rsidR="00363572" w:rsidRPr="00C41FD7" w:rsidRDefault="00363572" w:rsidP="008E2512">
            <w:pPr>
              <w:spacing w:before="120" w:after="120"/>
              <w:jc w:val="center"/>
              <w:rPr>
                <w:b/>
              </w:rPr>
            </w:pPr>
          </w:p>
        </w:tc>
      </w:tr>
      <w:tr w:rsidR="00555DBE" w:rsidTr="007D350B">
        <w:tc>
          <w:tcPr>
            <w:tcW w:w="1129" w:type="dxa"/>
          </w:tcPr>
          <w:p w:rsidR="00555DBE" w:rsidRPr="00D3104E" w:rsidRDefault="006A61B4" w:rsidP="00363572">
            <w:pPr>
              <w:spacing w:before="120" w:after="120"/>
              <w:jc w:val="right"/>
              <w:rPr>
                <w:i/>
              </w:rPr>
            </w:pPr>
            <w:r>
              <w:rPr>
                <w:i/>
              </w:rPr>
              <w:t>2</w:t>
            </w:r>
            <w:r w:rsidR="00555DBE">
              <w:rPr>
                <w:i/>
              </w:rPr>
              <w:t>.</w:t>
            </w:r>
            <w:r w:rsidR="00363572">
              <w:rPr>
                <w:i/>
              </w:rPr>
              <w:t xml:space="preserve"> 4</w:t>
            </w:r>
            <w:r w:rsidR="00555DBE">
              <w:rPr>
                <w:i/>
              </w:rPr>
              <w:t>.</w:t>
            </w:r>
            <w:r w:rsidR="00363572">
              <w:rPr>
                <w:i/>
              </w:rPr>
              <w:t>1</w:t>
            </w:r>
          </w:p>
        </w:tc>
        <w:tc>
          <w:tcPr>
            <w:tcW w:w="6946" w:type="dxa"/>
          </w:tcPr>
          <w:p w:rsidR="00555DBE" w:rsidRPr="00C87DB1" w:rsidRDefault="006A61B4" w:rsidP="00292BC8">
            <w:pPr>
              <w:spacing w:before="120" w:after="120"/>
              <w:ind w:left="318"/>
              <w:rPr>
                <w:i/>
              </w:rPr>
            </w:pPr>
            <w:r>
              <w:rPr>
                <w:i/>
              </w:rPr>
              <w:t xml:space="preserve">Tổng thu học phí </w:t>
            </w:r>
            <w:r w:rsidR="00363572">
              <w:rPr>
                <w:i/>
              </w:rPr>
              <w:t>các lớp chính quy</w:t>
            </w:r>
            <w:r>
              <w:rPr>
                <w:i/>
              </w:rPr>
              <w:t xml:space="preserve"> </w:t>
            </w:r>
            <w:r w:rsidR="00E56BC0">
              <w:rPr>
                <w:i/>
              </w:rPr>
              <w:t>(không tính các lớp chất lượng cao, chương trình tiên tiến)</w:t>
            </w:r>
          </w:p>
        </w:tc>
        <w:tc>
          <w:tcPr>
            <w:tcW w:w="1559" w:type="dxa"/>
          </w:tcPr>
          <w:p w:rsidR="00555DBE" w:rsidRDefault="00555DBE" w:rsidP="00D45A87">
            <w:pPr>
              <w:spacing w:before="120" w:after="120"/>
              <w:jc w:val="center"/>
            </w:pPr>
          </w:p>
        </w:tc>
      </w:tr>
      <w:tr w:rsidR="00363572" w:rsidTr="007D350B">
        <w:tc>
          <w:tcPr>
            <w:tcW w:w="1129" w:type="dxa"/>
          </w:tcPr>
          <w:p w:rsidR="00363572" w:rsidRDefault="00363572" w:rsidP="008D372A">
            <w:pPr>
              <w:spacing w:before="120" w:after="120"/>
              <w:jc w:val="right"/>
              <w:rPr>
                <w:i/>
              </w:rPr>
            </w:pPr>
            <w:r>
              <w:rPr>
                <w:i/>
              </w:rPr>
              <w:t>2.4.2</w:t>
            </w:r>
          </w:p>
        </w:tc>
        <w:tc>
          <w:tcPr>
            <w:tcW w:w="6946" w:type="dxa"/>
          </w:tcPr>
          <w:p w:rsidR="00363572" w:rsidRDefault="00363572" w:rsidP="00292BC8">
            <w:pPr>
              <w:spacing w:before="120" w:after="120"/>
              <w:ind w:left="318"/>
              <w:rPr>
                <w:i/>
              </w:rPr>
            </w:pPr>
            <w:r>
              <w:rPr>
                <w:i/>
              </w:rPr>
              <w:t>Tổng thu học phí các lớp vừa làm vừa học</w:t>
            </w:r>
          </w:p>
        </w:tc>
        <w:tc>
          <w:tcPr>
            <w:tcW w:w="1559" w:type="dxa"/>
          </w:tcPr>
          <w:p w:rsidR="00363572" w:rsidRDefault="00363572" w:rsidP="00D45A87">
            <w:pPr>
              <w:spacing w:before="120" w:after="120"/>
              <w:jc w:val="center"/>
            </w:pPr>
          </w:p>
        </w:tc>
      </w:tr>
      <w:tr w:rsidR="00363572" w:rsidTr="007D350B">
        <w:tc>
          <w:tcPr>
            <w:tcW w:w="1129" w:type="dxa"/>
          </w:tcPr>
          <w:p w:rsidR="00363572" w:rsidRDefault="00363572" w:rsidP="008D372A">
            <w:pPr>
              <w:spacing w:before="120" w:after="120"/>
              <w:jc w:val="right"/>
              <w:rPr>
                <w:i/>
              </w:rPr>
            </w:pPr>
            <w:r>
              <w:rPr>
                <w:i/>
              </w:rPr>
              <w:t>2.4.3</w:t>
            </w:r>
          </w:p>
        </w:tc>
        <w:tc>
          <w:tcPr>
            <w:tcW w:w="6946" w:type="dxa"/>
          </w:tcPr>
          <w:p w:rsidR="00363572" w:rsidRDefault="00363572" w:rsidP="00F47A26">
            <w:pPr>
              <w:spacing w:before="120" w:after="120"/>
              <w:ind w:left="318"/>
              <w:rPr>
                <w:i/>
              </w:rPr>
            </w:pPr>
            <w:r>
              <w:rPr>
                <w:i/>
              </w:rPr>
              <w:t>Tổng thu học phí các lớp văn bằng 2</w:t>
            </w:r>
          </w:p>
        </w:tc>
        <w:tc>
          <w:tcPr>
            <w:tcW w:w="1559" w:type="dxa"/>
          </w:tcPr>
          <w:p w:rsidR="00363572" w:rsidRDefault="00363572" w:rsidP="00D45A87">
            <w:pPr>
              <w:spacing w:before="120" w:after="120"/>
              <w:jc w:val="center"/>
            </w:pPr>
          </w:p>
        </w:tc>
      </w:tr>
      <w:tr w:rsidR="00363572" w:rsidTr="007D350B">
        <w:tc>
          <w:tcPr>
            <w:tcW w:w="1129" w:type="dxa"/>
          </w:tcPr>
          <w:p w:rsidR="00363572" w:rsidRDefault="00363572" w:rsidP="00363572">
            <w:pPr>
              <w:spacing w:before="120" w:after="120"/>
              <w:jc w:val="right"/>
              <w:rPr>
                <w:i/>
              </w:rPr>
            </w:pPr>
            <w:r>
              <w:rPr>
                <w:i/>
              </w:rPr>
              <w:t>2.4.4</w:t>
            </w:r>
          </w:p>
        </w:tc>
        <w:tc>
          <w:tcPr>
            <w:tcW w:w="6946" w:type="dxa"/>
          </w:tcPr>
          <w:p w:rsidR="00363572" w:rsidRDefault="00363572" w:rsidP="00292BC8">
            <w:pPr>
              <w:spacing w:before="120" w:after="120"/>
              <w:ind w:left="318"/>
              <w:rPr>
                <w:i/>
              </w:rPr>
            </w:pPr>
            <w:r>
              <w:rPr>
                <w:i/>
              </w:rPr>
              <w:t>Tổng thu học phí các lớp chất lượng cao</w:t>
            </w:r>
            <w:r w:rsidR="00E56BC0">
              <w:rPr>
                <w:i/>
              </w:rPr>
              <w:t>, chương trình tiên tiến</w:t>
            </w:r>
            <w:r>
              <w:rPr>
                <w:i/>
              </w:rPr>
              <w:t xml:space="preserve"> </w:t>
            </w:r>
          </w:p>
        </w:tc>
        <w:tc>
          <w:tcPr>
            <w:tcW w:w="1559" w:type="dxa"/>
          </w:tcPr>
          <w:p w:rsidR="00363572" w:rsidRDefault="00363572" w:rsidP="00D45A87">
            <w:pPr>
              <w:spacing w:before="120" w:after="120"/>
              <w:jc w:val="center"/>
            </w:pPr>
          </w:p>
        </w:tc>
      </w:tr>
      <w:tr w:rsidR="00363572" w:rsidTr="008E2512">
        <w:tc>
          <w:tcPr>
            <w:tcW w:w="1129" w:type="dxa"/>
          </w:tcPr>
          <w:p w:rsidR="00363572" w:rsidRDefault="00363572" w:rsidP="00363572">
            <w:pPr>
              <w:spacing w:before="120" w:after="120"/>
              <w:jc w:val="right"/>
              <w:rPr>
                <w:i/>
              </w:rPr>
            </w:pPr>
            <w:r>
              <w:rPr>
                <w:i/>
              </w:rPr>
              <w:t>2.4.5</w:t>
            </w:r>
          </w:p>
        </w:tc>
        <w:tc>
          <w:tcPr>
            <w:tcW w:w="6946" w:type="dxa"/>
          </w:tcPr>
          <w:p w:rsidR="00363572" w:rsidRDefault="00363572" w:rsidP="00292BC8">
            <w:pPr>
              <w:spacing w:before="120" w:after="120"/>
              <w:ind w:left="318"/>
              <w:rPr>
                <w:i/>
              </w:rPr>
            </w:pPr>
            <w:bookmarkStart w:id="0" w:name="_GoBack"/>
            <w:bookmarkEnd w:id="0"/>
            <w:r>
              <w:rPr>
                <w:i/>
              </w:rPr>
              <w:t>Tổng thu học phí các lớp liên thông đại học</w:t>
            </w:r>
          </w:p>
        </w:tc>
        <w:tc>
          <w:tcPr>
            <w:tcW w:w="1559" w:type="dxa"/>
          </w:tcPr>
          <w:p w:rsidR="00363572" w:rsidRDefault="00363572" w:rsidP="008E2512">
            <w:pPr>
              <w:spacing w:before="120" w:after="120"/>
              <w:jc w:val="center"/>
            </w:pPr>
          </w:p>
        </w:tc>
      </w:tr>
      <w:tr w:rsidR="00363572" w:rsidTr="007D350B">
        <w:tc>
          <w:tcPr>
            <w:tcW w:w="1129" w:type="dxa"/>
          </w:tcPr>
          <w:p w:rsidR="00363572" w:rsidRDefault="00363572" w:rsidP="008D372A">
            <w:pPr>
              <w:spacing w:before="120" w:after="120"/>
              <w:jc w:val="right"/>
              <w:rPr>
                <w:i/>
              </w:rPr>
            </w:pPr>
            <w:r>
              <w:rPr>
                <w:i/>
              </w:rPr>
              <w:t>2.4.6</w:t>
            </w:r>
          </w:p>
        </w:tc>
        <w:tc>
          <w:tcPr>
            <w:tcW w:w="6946" w:type="dxa"/>
          </w:tcPr>
          <w:p w:rsidR="00363572" w:rsidRDefault="00363572" w:rsidP="00292BC8">
            <w:pPr>
              <w:spacing w:before="120" w:after="120"/>
              <w:ind w:left="318"/>
              <w:rPr>
                <w:i/>
              </w:rPr>
            </w:pPr>
            <w:r>
              <w:rPr>
                <w:i/>
              </w:rPr>
              <w:t>Tổng thu học phí các lớp liên kết với nước ngoài</w:t>
            </w:r>
          </w:p>
        </w:tc>
        <w:tc>
          <w:tcPr>
            <w:tcW w:w="1559" w:type="dxa"/>
          </w:tcPr>
          <w:p w:rsidR="00363572" w:rsidRDefault="00363572" w:rsidP="00D45A87">
            <w:pPr>
              <w:spacing w:before="120" w:after="120"/>
              <w:jc w:val="center"/>
            </w:pPr>
          </w:p>
        </w:tc>
      </w:tr>
      <w:tr w:rsidR="00363572" w:rsidTr="007D350B">
        <w:tc>
          <w:tcPr>
            <w:tcW w:w="1129" w:type="dxa"/>
          </w:tcPr>
          <w:p w:rsidR="00363572" w:rsidRDefault="00363572" w:rsidP="008D372A">
            <w:pPr>
              <w:spacing w:before="120" w:after="120"/>
              <w:jc w:val="right"/>
              <w:rPr>
                <w:i/>
              </w:rPr>
            </w:pPr>
            <w:r>
              <w:rPr>
                <w:i/>
              </w:rPr>
              <w:t>2.4.7</w:t>
            </w:r>
          </w:p>
        </w:tc>
        <w:tc>
          <w:tcPr>
            <w:tcW w:w="6946" w:type="dxa"/>
          </w:tcPr>
          <w:p w:rsidR="00363572" w:rsidRDefault="00363572" w:rsidP="00292BC8">
            <w:pPr>
              <w:spacing w:before="120" w:after="120"/>
              <w:ind w:left="318"/>
              <w:rPr>
                <w:i/>
              </w:rPr>
            </w:pPr>
            <w:r>
              <w:rPr>
                <w:i/>
              </w:rPr>
              <w:t>Tổng thu học phí các lớp ngắn hạn</w:t>
            </w:r>
          </w:p>
        </w:tc>
        <w:tc>
          <w:tcPr>
            <w:tcW w:w="1559" w:type="dxa"/>
          </w:tcPr>
          <w:p w:rsidR="00363572" w:rsidRDefault="00363572" w:rsidP="00D45A87">
            <w:pPr>
              <w:spacing w:before="120" w:after="120"/>
              <w:jc w:val="center"/>
            </w:pPr>
          </w:p>
        </w:tc>
      </w:tr>
    </w:tbl>
    <w:p w:rsidR="00E269F7" w:rsidRDefault="00E269F7"/>
    <w:p w:rsidR="00E269F7" w:rsidRDefault="00E269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25D2D" w:rsidRPr="00C25D2D" w:rsidTr="00C25D2D">
        <w:tc>
          <w:tcPr>
            <w:tcW w:w="4675" w:type="dxa"/>
          </w:tcPr>
          <w:p w:rsidR="00C25D2D" w:rsidRDefault="00C25D2D" w:rsidP="00C25D2D">
            <w:pPr>
              <w:jc w:val="center"/>
              <w:rPr>
                <w:u w:val="single"/>
              </w:rPr>
            </w:pPr>
            <w:r w:rsidRPr="00C25D2D">
              <w:rPr>
                <w:u w:val="single"/>
              </w:rPr>
              <w:t>Người cung cấp thông tin</w:t>
            </w:r>
          </w:p>
          <w:p w:rsidR="003C2C0E" w:rsidRPr="003C2C0E" w:rsidRDefault="003C2C0E" w:rsidP="00C25D2D">
            <w:pPr>
              <w:jc w:val="center"/>
              <w:rPr>
                <w:i/>
              </w:rPr>
            </w:pPr>
            <w:r w:rsidRPr="003C2C0E">
              <w:rPr>
                <w:i/>
              </w:rPr>
              <w:t>(ký tên, ghi rõ họ tên)</w:t>
            </w:r>
          </w:p>
        </w:tc>
        <w:tc>
          <w:tcPr>
            <w:tcW w:w="4675" w:type="dxa"/>
          </w:tcPr>
          <w:p w:rsidR="00C25D2D" w:rsidRDefault="00C25D2D" w:rsidP="00C25D2D">
            <w:pPr>
              <w:jc w:val="center"/>
              <w:rPr>
                <w:u w:val="single"/>
              </w:rPr>
            </w:pPr>
            <w:r w:rsidRPr="00C25D2D">
              <w:rPr>
                <w:u w:val="single"/>
              </w:rPr>
              <w:t>Xác nhận của Hiệu trưởng</w:t>
            </w:r>
          </w:p>
          <w:p w:rsidR="003C2C0E" w:rsidRPr="003C2C0E" w:rsidRDefault="003C2C0E" w:rsidP="00C25D2D">
            <w:pPr>
              <w:jc w:val="center"/>
              <w:rPr>
                <w:i/>
              </w:rPr>
            </w:pPr>
            <w:r w:rsidRPr="003C2C0E">
              <w:rPr>
                <w:i/>
              </w:rPr>
              <w:t>(ký tên, đóng dấu)</w:t>
            </w:r>
          </w:p>
        </w:tc>
      </w:tr>
    </w:tbl>
    <w:p w:rsidR="00F03CA6" w:rsidRDefault="00F03CA6"/>
    <w:sectPr w:rsidR="00F03CA6" w:rsidSect="00C91144">
      <w:headerReference w:type="default" r:id="rId6"/>
      <w:footerReference w:type="default" r:id="rId7"/>
      <w:pgSz w:w="12240" w:h="15840"/>
      <w:pgMar w:top="1026" w:right="1440" w:bottom="1440" w:left="1440" w:header="284" w:footer="3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827" w:rsidRDefault="00C01827" w:rsidP="002E5738">
      <w:pPr>
        <w:spacing w:after="0" w:line="240" w:lineRule="auto"/>
      </w:pPr>
      <w:r>
        <w:separator/>
      </w:r>
    </w:p>
  </w:endnote>
  <w:endnote w:type="continuationSeparator" w:id="0">
    <w:p w:rsidR="00C01827" w:rsidRDefault="00C01827" w:rsidP="002E5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417"/>
    </w:tblGrid>
    <w:tr w:rsidR="00C91144" w:rsidTr="00C91144">
      <w:tc>
        <w:tcPr>
          <w:tcW w:w="8217" w:type="dxa"/>
        </w:tcPr>
        <w:p w:rsidR="00C91144" w:rsidRPr="00C91144" w:rsidRDefault="00C91144" w:rsidP="00C91144">
          <w:pPr>
            <w:pStyle w:val="Footer"/>
            <w:tabs>
              <w:tab w:val="clear" w:pos="9360"/>
              <w:tab w:val="right" w:pos="8364"/>
            </w:tabs>
            <w:spacing w:before="120"/>
            <w:rPr>
              <w:i/>
              <w:sz w:val="18"/>
            </w:rPr>
          </w:pPr>
          <w:r w:rsidRPr="00C91144">
            <w:rPr>
              <w:i/>
              <w:sz w:val="18"/>
            </w:rPr>
            <w:t>Báo cáo Giáo dục Việt Nam 2018 do Ủy ban Văn hóa, Giáo dục, Thanh niên, Thiếu niên và Nhi đồng Quốc hội khóa 13 ủy quyền cho Đại học Quốc gia TP.HCM thực hiện.</w:t>
          </w:r>
        </w:p>
        <w:p w:rsidR="00C91144" w:rsidRDefault="00C91144" w:rsidP="00C91144">
          <w:pPr>
            <w:pStyle w:val="Footer"/>
          </w:pPr>
        </w:p>
      </w:tc>
      <w:tc>
        <w:tcPr>
          <w:tcW w:w="1417" w:type="dxa"/>
        </w:tcPr>
        <w:p w:rsidR="00C91144" w:rsidRDefault="00C91144" w:rsidP="00C91144">
          <w:pPr>
            <w:pStyle w:val="Footer"/>
            <w:spacing w:before="120"/>
            <w:jc w:val="right"/>
          </w:pPr>
          <w:r>
            <w:t xml:space="preserve">Trang </w:t>
          </w:r>
          <w:r>
            <w:fldChar w:fldCharType="begin"/>
          </w:r>
          <w:r>
            <w:instrText xml:space="preserve"> PAGE   \* MERGEFORMAT </w:instrText>
          </w:r>
          <w:r>
            <w:fldChar w:fldCharType="separate"/>
          </w:r>
          <w:r w:rsidR="009F255C">
            <w:rPr>
              <w:noProof/>
            </w:rPr>
            <w:t>2</w:t>
          </w:r>
          <w:r>
            <w:rPr>
              <w:noProof/>
            </w:rPr>
            <w:fldChar w:fldCharType="end"/>
          </w:r>
        </w:p>
      </w:tc>
    </w:tr>
  </w:tbl>
  <w:p w:rsidR="00C91144" w:rsidRPr="00C91144" w:rsidRDefault="00C91144" w:rsidP="00C91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827" w:rsidRDefault="00C01827" w:rsidP="002E5738">
      <w:pPr>
        <w:spacing w:after="0" w:line="240" w:lineRule="auto"/>
      </w:pPr>
      <w:r>
        <w:separator/>
      </w:r>
    </w:p>
  </w:footnote>
  <w:footnote w:type="continuationSeparator" w:id="0">
    <w:p w:rsidR="00C01827" w:rsidRDefault="00C01827" w:rsidP="002E57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738" w:rsidRDefault="00C109FC" w:rsidP="002E5738">
    <w:pPr>
      <w:pStyle w:val="Header"/>
      <w:ind w:left="-567"/>
    </w:pPr>
    <w:r>
      <w:rPr>
        <w:noProof/>
      </w:rPr>
      <mc:AlternateContent>
        <mc:Choice Requires="wps">
          <w:drawing>
            <wp:anchor distT="0" distB="0" distL="114300" distR="114300" simplePos="0" relativeHeight="251663360" behindDoc="0" locked="0" layoutInCell="1" allowOverlap="1" wp14:anchorId="1A03D7C0" wp14:editId="20789713">
              <wp:simplePos x="0" y="0"/>
              <wp:positionH relativeFrom="column">
                <wp:posOffset>5304155</wp:posOffset>
              </wp:positionH>
              <wp:positionV relativeFrom="paragraph">
                <wp:posOffset>271618</wp:posOffset>
              </wp:positionV>
              <wp:extent cx="1828800" cy="182880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E5738" w:rsidRPr="002E5738" w:rsidRDefault="002E5738" w:rsidP="002E5738">
                          <w:pPr>
                            <w:pStyle w:val="Header"/>
                            <w:shd w:val="clear" w:color="auto" w:fill="FBE4D5" w:themeFill="accent2" w:themeFillTint="33"/>
                            <w:jc w:val="center"/>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738">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Mã phiếu: Inp-</w:t>
                          </w:r>
                          <w:r w:rsidR="00DF3E15">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2E5738">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2D600D">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A03D7C0" id="_x0000_t202" coordsize="21600,21600" o:spt="202" path="m,l,21600r21600,l21600,xe">
              <v:stroke joinstyle="miter"/>
              <v:path gradientshapeok="t" o:connecttype="rect"/>
            </v:shapetype>
            <v:shape id="Text Box 1" o:spid="_x0000_s1026" type="#_x0000_t202" style="position:absolute;left:0;text-align:left;margin-left:417.65pt;margin-top:21.4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" filled="f" stroked="f">
              <v:textbox style="mso-fit-shape-to-text:t">
                <w:txbxContent>
                  <w:p w:rsidR="002E5738" w:rsidRPr="002E5738" w:rsidRDefault="002E5738" w:rsidP="002E5738">
                    <w:pPr>
                      <w:pStyle w:val="Header"/>
                      <w:shd w:val="clear" w:color="auto" w:fill="FBE4D5" w:themeFill="accent2" w:themeFillTint="33"/>
                      <w:jc w:val="center"/>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738">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Mã phiếu: Inp-</w:t>
                    </w:r>
                    <w:r w:rsidR="00DF3E15">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2E5738">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2D600D">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392125</wp:posOffset>
              </wp:positionH>
              <wp:positionV relativeFrom="paragraph">
                <wp:posOffset>429757</wp:posOffset>
              </wp:positionV>
              <wp:extent cx="5126079" cy="0"/>
              <wp:effectExtent l="0" t="19050" r="36830" b="19050"/>
              <wp:wrapNone/>
              <wp:docPr id="4" name="Straight Connector 4"/>
              <wp:cNvGraphicFramePr/>
              <a:graphic xmlns:a="http://schemas.openxmlformats.org/drawingml/2006/main">
                <a:graphicData uri="http://schemas.microsoft.com/office/word/2010/wordprocessingShape">
                  <wps:wsp>
                    <wps:cNvCnPr/>
                    <wps:spPr>
                      <a:xfrm>
                        <a:off x="0" y="0"/>
                        <a:ext cx="5126079"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260388"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0.9pt,33.85pt" to="434.5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" strokecolor="#5b9bd5 [3204]" strokeweight="2.5pt">
              <v:stroke joinstyle="miter"/>
            </v:line>
          </w:pict>
        </mc:Fallback>
      </mc:AlternateContent>
    </w:r>
    <w:r w:rsidR="002E5738">
      <w:rPr>
        <w:noProof/>
      </w:rPr>
      <mc:AlternateContent>
        <mc:Choice Requires="wps">
          <w:drawing>
            <wp:anchor distT="0" distB="0" distL="114300" distR="114300" simplePos="0" relativeHeight="251661312" behindDoc="0" locked="0" layoutInCell="1" allowOverlap="1" wp14:anchorId="16260E9E" wp14:editId="4D0B8DE0">
              <wp:simplePos x="0" y="0"/>
              <wp:positionH relativeFrom="column">
                <wp:posOffset>476250</wp:posOffset>
              </wp:positionH>
              <wp:positionV relativeFrom="paragraph">
                <wp:posOffset>108889</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E5738" w:rsidRPr="00C109FC" w:rsidRDefault="002E5738" w:rsidP="00C109FC">
                          <w:pPr>
                            <w:pStyle w:val="Header"/>
                            <w:jc w:val="center"/>
                            <w:rPr>
                              <w:b/>
                              <w:noProof/>
                              <w:color w:val="C00000"/>
                              <w:sz w:val="3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09FC">
                            <w:rPr>
                              <w:b/>
                              <w:noProof/>
                              <w:color w:val="C00000"/>
                              <w:sz w:val="3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DỮ LIỆU PHỤC VỤ BÁO CÁO GIÁO DỤC VIỆT NAM 2018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260E9E" id="Text Box 3" o:spid="_x0000_s1027" type="#_x0000_t202" style="position:absolute;left:0;text-align:left;margin-left:37.5pt;margin-top:8.5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hJg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" filled="f" stroked="f">
              <v:textbox style="mso-fit-shape-to-text:t">
                <w:txbxContent>
                  <w:p w:rsidR="002E5738" w:rsidRPr="00C109FC" w:rsidRDefault="002E5738" w:rsidP="00C109FC">
                    <w:pPr>
                      <w:pStyle w:val="Header"/>
                      <w:jc w:val="center"/>
                      <w:rPr>
                        <w:b/>
                        <w:noProof/>
                        <w:color w:val="C00000"/>
                        <w:sz w:val="3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09FC">
                      <w:rPr>
                        <w:b/>
                        <w:noProof/>
                        <w:color w:val="C00000"/>
                        <w:sz w:val="3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DỮ LIỆU PHỤC VỤ BÁO CÁO GIÁO DỤC VIỆT NAM 2018</w:t>
                    </w:r>
                  </w:p>
                </w:txbxContent>
              </v:textbox>
            </v:shape>
          </w:pict>
        </mc:Fallback>
      </mc:AlternateContent>
    </w:r>
    <w:r w:rsidR="002E5738">
      <w:rPr>
        <w:noProof/>
      </w:rPr>
      <w:drawing>
        <wp:inline distT="0" distB="0" distL="0" distR="0">
          <wp:extent cx="750073" cy="58599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bmp"/>
                  <pic:cNvPicPr/>
                </pic:nvPicPr>
                <pic:blipFill>
                  <a:blip r:embed="rId1">
                    <a:extLst>
                      <a:ext uri="{28A0092B-C50C-407E-A947-70E740481C1C}">
                        <a14:useLocalDpi xmlns:a14="http://schemas.microsoft.com/office/drawing/2010/main" val="0"/>
                      </a:ext>
                    </a:extLst>
                  </a:blip>
                  <a:stretch>
                    <a:fillRect/>
                  </a:stretch>
                </pic:blipFill>
                <pic:spPr>
                  <a:xfrm>
                    <a:off x="0" y="0"/>
                    <a:ext cx="750073" cy="585995"/>
                  </a:xfrm>
                  <a:prstGeom prst="rect">
                    <a:avLst/>
                  </a:prstGeom>
                </pic:spPr>
              </pic:pic>
            </a:graphicData>
          </a:graphic>
        </wp:inline>
      </w:drawing>
    </w:r>
  </w:p>
  <w:p w:rsidR="00FD4667" w:rsidRDefault="00FD4667" w:rsidP="002E5738">
    <w:pPr>
      <w:pStyle w:val="Header"/>
      <w:ind w:left="-56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CA6"/>
    <w:rsid w:val="00064866"/>
    <w:rsid w:val="00066327"/>
    <w:rsid w:val="00090BF6"/>
    <w:rsid w:val="000A3270"/>
    <w:rsid w:val="000E0ED2"/>
    <w:rsid w:val="001C1416"/>
    <w:rsid w:val="001C7CE7"/>
    <w:rsid w:val="00223AF1"/>
    <w:rsid w:val="002301E7"/>
    <w:rsid w:val="00230977"/>
    <w:rsid w:val="00261803"/>
    <w:rsid w:val="00292BC8"/>
    <w:rsid w:val="002B1843"/>
    <w:rsid w:val="002C6F17"/>
    <w:rsid w:val="002D600D"/>
    <w:rsid w:val="002E5738"/>
    <w:rsid w:val="0030269C"/>
    <w:rsid w:val="00363572"/>
    <w:rsid w:val="003A262E"/>
    <w:rsid w:val="003C2C0E"/>
    <w:rsid w:val="003D7FFA"/>
    <w:rsid w:val="003E1806"/>
    <w:rsid w:val="003E758B"/>
    <w:rsid w:val="00405A9A"/>
    <w:rsid w:val="004112A2"/>
    <w:rsid w:val="004157CB"/>
    <w:rsid w:val="004B0403"/>
    <w:rsid w:val="004F2EB0"/>
    <w:rsid w:val="00555DBE"/>
    <w:rsid w:val="005A07A4"/>
    <w:rsid w:val="005B48DC"/>
    <w:rsid w:val="005B5E1A"/>
    <w:rsid w:val="005C6525"/>
    <w:rsid w:val="006A61B4"/>
    <w:rsid w:val="006D2064"/>
    <w:rsid w:val="00711BD4"/>
    <w:rsid w:val="00732971"/>
    <w:rsid w:val="00833AC9"/>
    <w:rsid w:val="00852ED7"/>
    <w:rsid w:val="008C331E"/>
    <w:rsid w:val="008D372A"/>
    <w:rsid w:val="008F2DA0"/>
    <w:rsid w:val="008F6106"/>
    <w:rsid w:val="009956FF"/>
    <w:rsid w:val="009968E8"/>
    <w:rsid w:val="009C729F"/>
    <w:rsid w:val="009F255C"/>
    <w:rsid w:val="00A45955"/>
    <w:rsid w:val="00B108C5"/>
    <w:rsid w:val="00B14E72"/>
    <w:rsid w:val="00B1713E"/>
    <w:rsid w:val="00B233CC"/>
    <w:rsid w:val="00BD41A4"/>
    <w:rsid w:val="00BF2A7C"/>
    <w:rsid w:val="00C01827"/>
    <w:rsid w:val="00C109FC"/>
    <w:rsid w:val="00C25D2D"/>
    <w:rsid w:val="00C41FD7"/>
    <w:rsid w:val="00C60025"/>
    <w:rsid w:val="00C87DB1"/>
    <w:rsid w:val="00C91144"/>
    <w:rsid w:val="00CA092C"/>
    <w:rsid w:val="00CA314A"/>
    <w:rsid w:val="00CC46C0"/>
    <w:rsid w:val="00D065D7"/>
    <w:rsid w:val="00D3104E"/>
    <w:rsid w:val="00D45A87"/>
    <w:rsid w:val="00D7778C"/>
    <w:rsid w:val="00D807E4"/>
    <w:rsid w:val="00D92392"/>
    <w:rsid w:val="00DF3E15"/>
    <w:rsid w:val="00DF7516"/>
    <w:rsid w:val="00E269F7"/>
    <w:rsid w:val="00E56BC0"/>
    <w:rsid w:val="00EB42D0"/>
    <w:rsid w:val="00EC1CD4"/>
    <w:rsid w:val="00F01337"/>
    <w:rsid w:val="00F03CA6"/>
    <w:rsid w:val="00F11BFB"/>
    <w:rsid w:val="00F460C3"/>
    <w:rsid w:val="00F47A26"/>
    <w:rsid w:val="00F52D6C"/>
    <w:rsid w:val="00FA779B"/>
    <w:rsid w:val="00FB26ED"/>
    <w:rsid w:val="00FC3FFB"/>
    <w:rsid w:val="00FD4667"/>
    <w:rsid w:val="00FE1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E56BBE-F137-4818-8A10-99125E4C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3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9F7"/>
    <w:pPr>
      <w:ind w:left="720"/>
      <w:contextualSpacing/>
    </w:pPr>
  </w:style>
  <w:style w:type="paragraph" w:styleId="Header">
    <w:name w:val="header"/>
    <w:basedOn w:val="Normal"/>
    <w:link w:val="HeaderChar"/>
    <w:uiPriority w:val="99"/>
    <w:unhideWhenUsed/>
    <w:rsid w:val="002E5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738"/>
  </w:style>
  <w:style w:type="paragraph" w:styleId="Footer">
    <w:name w:val="footer"/>
    <w:basedOn w:val="Normal"/>
    <w:link w:val="FooterChar"/>
    <w:uiPriority w:val="99"/>
    <w:unhideWhenUsed/>
    <w:rsid w:val="002E5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Van Thong</dc:creator>
  <cp:keywords/>
  <dc:description/>
  <cp:lastModifiedBy>Huynh Van Thong</cp:lastModifiedBy>
  <cp:revision>8</cp:revision>
  <dcterms:created xsi:type="dcterms:W3CDTF">2019-04-16T01:21:00Z</dcterms:created>
  <dcterms:modified xsi:type="dcterms:W3CDTF">2019-10-06T16:04:00Z</dcterms:modified>
</cp:coreProperties>
</file>